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2019333C" w:rsidR="001A18DC" w:rsidRPr="00823C95" w:rsidRDefault="00E17C7A" w:rsidP="001A18DC">
      <w:pPr>
        <w:pStyle w:val="Header"/>
        <w:jc w:val="center"/>
        <w:rPr>
          <w:rFonts w:cs="Arial"/>
          <w:szCs w:val="22"/>
        </w:rPr>
      </w:pPr>
      <w:r>
        <w:rPr>
          <w:noProof/>
          <w:lang w:eastAsia="en-US"/>
        </w:rPr>
        <w:drawing>
          <wp:inline distT="0" distB="0" distL="0" distR="0" wp14:anchorId="01CF452A" wp14:editId="09C98CF7">
            <wp:extent cx="2400300" cy="657225"/>
            <wp:effectExtent l="0" t="0" r="0" b="9525"/>
            <wp:docPr id="1" name="Picture 1" title="Rowan College of South Jerse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6E221DEC" w14:textId="4149E468" w:rsidR="00280CD6" w:rsidRPr="00823C95" w:rsidRDefault="000B646C" w:rsidP="00280CD6">
      <w:pPr>
        <w:contextualSpacing/>
        <w:jc w:val="center"/>
        <w:rPr>
          <w:rStyle w:val="Heading1Char"/>
          <w:rFonts w:eastAsia="Arial" w:cs="Arial"/>
          <w:b w:val="0"/>
          <w:bCs w:val="0"/>
          <w:sz w:val="22"/>
          <w:szCs w:val="22"/>
        </w:rPr>
      </w:pPr>
      <w:r>
        <w:rPr>
          <w:rStyle w:val="Heading1Char"/>
          <w:rFonts w:eastAsia="Arial" w:cs="Arial"/>
          <w:b w:val="0"/>
          <w:bCs w:val="0"/>
          <w:sz w:val="22"/>
          <w:szCs w:val="22"/>
        </w:rPr>
        <w:t>Business Studies</w:t>
      </w:r>
      <w:r w:rsidR="00280CD6">
        <w:rPr>
          <w:rStyle w:val="Heading1Char"/>
          <w:rFonts w:eastAsia="Arial" w:cs="Arial"/>
          <w:b w:val="0"/>
          <w:bCs w:val="0"/>
          <w:sz w:val="22"/>
          <w:szCs w:val="22"/>
        </w:rPr>
        <w:t xml:space="preserve"> Division</w:t>
      </w:r>
    </w:p>
    <w:p w14:paraId="2DE2EC1C" w14:textId="77777777" w:rsidR="00280CD6" w:rsidRPr="00823C95" w:rsidRDefault="00280CD6" w:rsidP="00280CD6">
      <w:pPr>
        <w:contextualSpacing/>
        <w:jc w:val="center"/>
        <w:rPr>
          <w:rStyle w:val="Heading1Char"/>
          <w:rFonts w:eastAsia="Arial" w:cs="Arial"/>
          <w:b w:val="0"/>
          <w:bCs w:val="0"/>
          <w:sz w:val="22"/>
          <w:szCs w:val="22"/>
        </w:rPr>
      </w:pPr>
      <w:r>
        <w:rPr>
          <w:rStyle w:val="Heading1Char"/>
          <w:rFonts w:cs="Arial"/>
          <w:b w:val="0"/>
          <w:bCs w:val="0"/>
          <w:sz w:val="22"/>
          <w:szCs w:val="22"/>
        </w:rPr>
        <w:t>3322 College Drive, Vineland, NJ 08360</w:t>
      </w:r>
    </w:p>
    <w:p w14:paraId="7588ADEF" w14:textId="77777777" w:rsidR="00280CD6" w:rsidRPr="00823C95" w:rsidRDefault="00280CD6" w:rsidP="00280CD6">
      <w:pPr>
        <w:contextualSpacing/>
        <w:jc w:val="center"/>
        <w:rPr>
          <w:rStyle w:val="Heading1Char"/>
          <w:rFonts w:eastAsia="Arial" w:cs="Arial"/>
          <w:b w:val="0"/>
          <w:bCs w:val="0"/>
          <w:sz w:val="22"/>
          <w:szCs w:val="22"/>
        </w:rPr>
      </w:pPr>
      <w:r>
        <w:rPr>
          <w:rStyle w:val="Heading1Char"/>
          <w:rFonts w:cs="Arial"/>
          <w:b w:val="0"/>
          <w:bCs w:val="0"/>
          <w:sz w:val="22"/>
          <w:szCs w:val="22"/>
        </w:rPr>
        <w:t>856-691-8600</w:t>
      </w:r>
    </w:p>
    <w:p w14:paraId="57079610" w14:textId="41B5CE4D" w:rsidR="00DC62DB" w:rsidRDefault="000B3C50" w:rsidP="004C5523">
      <w:pPr>
        <w:rPr>
          <w:rFonts w:cs="Arial"/>
          <w:b/>
        </w:rPr>
      </w:pPr>
      <w:r>
        <w:rPr>
          <w:rFonts w:cs="Arial"/>
          <w:b/>
        </w:rPr>
        <w:t>OA 212 Medical Coding</w:t>
      </w:r>
    </w:p>
    <w:p w14:paraId="1D7C6BBF" w14:textId="42EB46CA" w:rsidR="001A18DC" w:rsidRPr="00823C95" w:rsidRDefault="1728BCD8" w:rsidP="004C5523">
      <w:pPr>
        <w:rPr>
          <w:rFonts w:cs="Arial"/>
        </w:rPr>
      </w:pPr>
      <w:r w:rsidRPr="00823C95">
        <w:rPr>
          <w:rFonts w:cs="Arial"/>
        </w:rPr>
        <w:t>Syllabus</w:t>
      </w:r>
    </w:p>
    <w:p w14:paraId="493E348F" w14:textId="4A0DD9AC" w:rsidR="001A18DC" w:rsidRPr="00823C95" w:rsidRDefault="1728BCD8" w:rsidP="1728BCD8">
      <w:pPr>
        <w:rPr>
          <w:rFonts w:eastAsia="Arial" w:cs="Arial"/>
        </w:rPr>
      </w:pPr>
      <w:r w:rsidRPr="00823C95">
        <w:rPr>
          <w:rFonts w:cs="Arial"/>
        </w:rPr>
        <w:t>Lecture Hours/Credits: 3/3</w:t>
      </w:r>
    </w:p>
    <w:p w14:paraId="0D60CA0E" w14:textId="76B843B3" w:rsidR="00A37869" w:rsidRDefault="1728BCD8" w:rsidP="00A37869">
      <w:pPr>
        <w:pStyle w:val="Heading2"/>
      </w:pPr>
      <w:r w:rsidRPr="00823C95">
        <w:t>Catalog Description</w:t>
      </w:r>
    </w:p>
    <w:p w14:paraId="160A212B" w14:textId="6051A629" w:rsidR="000B3C50" w:rsidRDefault="000B3C50" w:rsidP="000B3C50">
      <w:pPr>
        <w:rPr>
          <w:i/>
          <w:iCs/>
        </w:rPr>
      </w:pPr>
      <w:r w:rsidRPr="000B3C50">
        <w:rPr>
          <w:i/>
          <w:iCs/>
        </w:rPr>
        <w:t>Prerequisites OA 109</w:t>
      </w:r>
    </w:p>
    <w:p w14:paraId="1ADC0095" w14:textId="77777777" w:rsidR="000B3C50" w:rsidRPr="000B3C50" w:rsidRDefault="000B3C50" w:rsidP="000B3C50">
      <w:pPr>
        <w:autoSpaceDE w:val="0"/>
        <w:autoSpaceDN w:val="0"/>
        <w:adjustRightInd w:val="0"/>
        <w:spacing w:before="0" w:after="0" w:line="240" w:lineRule="auto"/>
        <w:rPr>
          <w:rFonts w:eastAsiaTheme="minorHAnsi" w:cs="Arial"/>
          <w:szCs w:val="22"/>
          <w:lang w:eastAsia="en-US"/>
        </w:rPr>
      </w:pPr>
      <w:r w:rsidRPr="000B3C50">
        <w:rPr>
          <w:rFonts w:eastAsiaTheme="minorHAnsi" w:cs="Arial"/>
          <w:szCs w:val="22"/>
          <w:lang w:eastAsia="en-US"/>
        </w:rPr>
        <w:t>Topics include the basic theory and constructs of medical coding in both the medical office and</w:t>
      </w:r>
    </w:p>
    <w:p w14:paraId="37604AB6" w14:textId="5EE18A6C" w:rsidR="000B3C50" w:rsidRPr="000B3C50" w:rsidRDefault="000B3C50" w:rsidP="52C1F14D">
      <w:pPr>
        <w:spacing w:before="0" w:after="0" w:line="240" w:lineRule="auto"/>
        <w:rPr>
          <w:rFonts w:cs="Arial"/>
        </w:rPr>
      </w:pPr>
      <w:r w:rsidRPr="52C1F14D">
        <w:rPr>
          <w:rFonts w:cs="Arial"/>
          <w:lang w:eastAsia="en-US"/>
        </w:rPr>
        <w:t>hospital environments and the logic and substance of medical coding. The student will develop</w:t>
      </w:r>
      <w:r w:rsidR="2FA81F37" w:rsidRPr="52C1F14D">
        <w:rPr>
          <w:rFonts w:cs="Arial"/>
          <w:lang w:eastAsia="en-US"/>
        </w:rPr>
        <w:t xml:space="preserve"> </w:t>
      </w:r>
      <w:r w:rsidRPr="52C1F14D">
        <w:rPr>
          <w:rFonts w:cs="Arial"/>
          <w:lang w:eastAsia="en-US"/>
        </w:rPr>
        <w:t>competency in converting medical diagnostics and procedures into appropriate medical codes.</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7F39FF40" w:rsidR="001A18DC" w:rsidRPr="00F61D28" w:rsidRDefault="1728BCD8" w:rsidP="1728BCD8">
      <w:pPr>
        <w:rPr>
          <w:rFonts w:ascii="Times New Roman" w:eastAsiaTheme="minorHAnsi" w:hAnsi="Times New Roman"/>
          <w:color w:val="000000"/>
          <w:szCs w:val="24"/>
          <w:lang w:eastAsia="en-US"/>
        </w:rPr>
      </w:pPr>
      <w:r w:rsidRPr="00823C95">
        <w:rPr>
          <w:rFonts w:cs="Arial"/>
        </w:rPr>
        <w:t xml:space="preserve">Click here to see current textbook prices at </w:t>
      </w:r>
      <w:hyperlink r:id="rId12" w:history="1">
        <w:r w:rsidR="00F61D28">
          <w:rPr>
            <w:rStyle w:val="Hyperlink"/>
          </w:rPr>
          <w:t>cccn</w:t>
        </w:r>
        <w:r w:rsidR="00F61D28">
          <w:rPr>
            <w:rStyle w:val="Hyperlink"/>
            <w:spacing w:val="-1"/>
          </w:rPr>
          <w:t>j</w:t>
        </w:r>
        <w:r w:rsidR="00F61D28">
          <w:rPr>
            <w:rStyle w:val="Hyperlink"/>
          </w:rPr>
          <w:t>.bnco</w:t>
        </w:r>
        <w:r w:rsidR="00F61D28">
          <w:rPr>
            <w:rStyle w:val="Hyperlink"/>
            <w:spacing w:val="-1"/>
          </w:rPr>
          <w:t>l</w:t>
        </w:r>
        <w:r w:rsidR="00F61D28">
          <w:rPr>
            <w:rStyle w:val="Hyperlink"/>
          </w:rPr>
          <w:t>lege.com</w:t>
        </w:r>
      </w:hyperlink>
      <w:r w:rsidRPr="00823C95">
        <w:rPr>
          <w:rFonts w:eastAsia="Arial" w:cs="Arial"/>
        </w:rPr>
        <w:t>.</w:t>
      </w:r>
    </w:p>
    <w:p w14:paraId="75C2A048" w14:textId="2D64A534" w:rsidR="001A18DC" w:rsidRPr="00823C95" w:rsidRDefault="1728BCD8" w:rsidP="1C1518C3">
      <w:pPr>
        <w:pStyle w:val="Heading2"/>
        <w:rPr>
          <w:sz w:val="28"/>
          <w:szCs w:val="28"/>
        </w:rPr>
      </w:pPr>
      <w:r w:rsidRPr="1C1518C3">
        <w:rPr>
          <w:sz w:val="24"/>
          <w:szCs w:val="24"/>
        </w:rPr>
        <w:t>Evaluation Assessment</w:t>
      </w:r>
    </w:p>
    <w:p w14:paraId="50DEAACC" w14:textId="38D27E29" w:rsidR="6463A1B5" w:rsidRDefault="6463A1B5" w:rsidP="1C1518C3">
      <w:pPr>
        <w:spacing w:before="40"/>
        <w:rPr>
          <w:rFonts w:eastAsia="Arial" w:cs="Arial"/>
          <w:szCs w:val="22"/>
        </w:rPr>
      </w:pPr>
      <w:r w:rsidRPr="1C1518C3">
        <w:rPr>
          <w:rFonts w:eastAsia="Arial" w:cs="Arial"/>
          <w:b/>
          <w:bCs/>
          <w:szCs w:val="22"/>
        </w:rPr>
        <w:t>Online Proctoring</w:t>
      </w:r>
    </w:p>
    <w:p w14:paraId="3FDFBDA2" w14:textId="11DFDD20" w:rsidR="6463A1B5" w:rsidRDefault="6463A1B5" w:rsidP="1C1518C3">
      <w:pPr>
        <w:rPr>
          <w:rFonts w:eastAsia="Arial" w:cs="Arial"/>
          <w:szCs w:val="22"/>
        </w:rPr>
      </w:pPr>
      <w:r w:rsidRPr="1C1518C3">
        <w:rPr>
          <w:rFonts w:eastAsia="Arial" w:cs="Arial"/>
          <w:szCs w:val="22"/>
        </w:rPr>
        <w:t>All courses offered at RCSJ, whether they are web-enhanced, hybrid, or fully online, may include assessments that make use of Online Proctoring. To find out more about Online Proctoring, and to learn about the minimum technical requirements, visit</w:t>
      </w:r>
      <w:r w:rsidRPr="1C1518C3">
        <w:rPr>
          <w:rFonts w:ascii="Calibri" w:eastAsia="Calibri" w:hAnsi="Calibri" w:cs="Calibri"/>
          <w:szCs w:val="22"/>
        </w:rPr>
        <w:t xml:space="preserve"> </w:t>
      </w:r>
      <w:hyperlink r:id="rId13">
        <w:r w:rsidRPr="1C1518C3">
          <w:rPr>
            <w:rStyle w:val="Hyperlink"/>
            <w:rFonts w:eastAsia="Arial" w:cs="Arial"/>
            <w:color w:val="0563C1"/>
            <w:szCs w:val="22"/>
          </w:rPr>
          <w:t>rcsj.edu/</w:t>
        </w:r>
        <w:proofErr w:type="spellStart"/>
        <w:r w:rsidRPr="1C1518C3">
          <w:rPr>
            <w:rStyle w:val="Hyperlink"/>
            <w:rFonts w:eastAsia="Arial" w:cs="Arial"/>
            <w:color w:val="0563C1"/>
            <w:szCs w:val="22"/>
          </w:rPr>
          <w:t>elearning</w:t>
        </w:r>
        <w:proofErr w:type="spellEnd"/>
        <w:r w:rsidRPr="1C1518C3">
          <w:rPr>
            <w:rStyle w:val="Hyperlink"/>
            <w:rFonts w:eastAsia="Arial" w:cs="Arial"/>
            <w:color w:val="0563C1"/>
            <w:szCs w:val="22"/>
          </w:rPr>
          <w:t>/online-proctoring</w:t>
        </w:r>
      </w:hyperlink>
      <w:r w:rsidRPr="1C1518C3">
        <w:rPr>
          <w:rFonts w:eastAsia="Arial" w:cs="Arial"/>
          <w:szCs w:val="22"/>
        </w:rPr>
        <w:t>.</w:t>
      </w:r>
    </w:p>
    <w:p w14:paraId="7DB4666D" w14:textId="22EB067D" w:rsidR="000A3ADD" w:rsidRPr="00823C95" w:rsidRDefault="1728BCD8" w:rsidP="1C1518C3">
      <w:pPr>
        <w:pStyle w:val="Heading3"/>
        <w:rPr>
          <w:rFonts w:ascii="Arial" w:hAnsi="Arial" w:cs="Arial"/>
          <w:sz w:val="22"/>
          <w:szCs w:val="22"/>
        </w:rPr>
      </w:pPr>
      <w:r w:rsidRPr="1C1518C3">
        <w:rPr>
          <w:rFonts w:ascii="Arial" w:hAnsi="Arial" w:cs="Arial"/>
          <w:sz w:val="22"/>
          <w:szCs w:val="22"/>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64BAA90B" w14:textId="090BEEDB" w:rsidR="00DC62DB" w:rsidRDefault="000B3C50" w:rsidP="000B3C50">
      <w:pPr>
        <w:pStyle w:val="ListParagraph"/>
        <w:numPr>
          <w:ilvl w:val="0"/>
          <w:numId w:val="7"/>
        </w:numPr>
        <w:rPr>
          <w:rFonts w:cs="Arial"/>
        </w:rPr>
      </w:pPr>
      <w:r>
        <w:rPr>
          <w:rFonts w:cs="Arial"/>
        </w:rPr>
        <w:t>Projects</w:t>
      </w:r>
    </w:p>
    <w:p w14:paraId="29D7084C" w14:textId="51C0327A" w:rsidR="000B3C50" w:rsidRDefault="000B3C50" w:rsidP="000B3C50">
      <w:pPr>
        <w:pStyle w:val="ListParagraph"/>
        <w:numPr>
          <w:ilvl w:val="0"/>
          <w:numId w:val="7"/>
        </w:numPr>
        <w:rPr>
          <w:rFonts w:cs="Arial"/>
        </w:rPr>
      </w:pPr>
      <w:r>
        <w:rPr>
          <w:rFonts w:cs="Arial"/>
        </w:rPr>
        <w:t>Portfolios</w:t>
      </w:r>
    </w:p>
    <w:p w14:paraId="555D51C7" w14:textId="1C3213D6" w:rsidR="000B3C50" w:rsidRDefault="000B3C50" w:rsidP="000B3C50">
      <w:pPr>
        <w:pStyle w:val="ListParagraph"/>
        <w:numPr>
          <w:ilvl w:val="0"/>
          <w:numId w:val="7"/>
        </w:numPr>
        <w:rPr>
          <w:rFonts w:cs="Arial"/>
        </w:rPr>
      </w:pPr>
      <w:r>
        <w:rPr>
          <w:rFonts w:cs="Arial"/>
        </w:rPr>
        <w:t>Exams</w:t>
      </w:r>
    </w:p>
    <w:p w14:paraId="482FBD00" w14:textId="34E0F1F0" w:rsidR="000B3C50" w:rsidRPr="000B3C50" w:rsidRDefault="000B3C50" w:rsidP="000B3C50">
      <w:pPr>
        <w:pStyle w:val="ListParagraph"/>
        <w:numPr>
          <w:ilvl w:val="0"/>
          <w:numId w:val="7"/>
        </w:numPr>
        <w:rPr>
          <w:rFonts w:cs="Arial"/>
        </w:rPr>
      </w:pPr>
      <w:r>
        <w:rPr>
          <w:rFonts w:cs="Arial"/>
        </w:rPr>
        <w:t>Presentations and/or Papers</w:t>
      </w:r>
    </w:p>
    <w:p w14:paraId="3077622D" w14:textId="610E663F" w:rsidR="00983EBB" w:rsidRPr="00823C95" w:rsidRDefault="1728BCD8" w:rsidP="1C1518C3">
      <w:pPr>
        <w:pStyle w:val="Heading3"/>
        <w:rPr>
          <w:rFonts w:ascii="Arial" w:hAnsi="Arial" w:cs="Arial"/>
          <w:sz w:val="22"/>
          <w:szCs w:val="22"/>
        </w:rPr>
      </w:pPr>
      <w:r w:rsidRPr="1C1518C3">
        <w:rPr>
          <w:rFonts w:ascii="Arial" w:hAnsi="Arial" w:cs="Arial"/>
          <w:sz w:val="22"/>
          <w:szCs w:val="22"/>
        </w:rPr>
        <w:t>Grading</w:t>
      </w:r>
    </w:p>
    <w:p w14:paraId="35272A79" w14:textId="063DA5A8" w:rsidR="000E0A74" w:rsidRPr="00823C95" w:rsidRDefault="1728BCD8" w:rsidP="00DC62DB">
      <w:pPr>
        <w:rPr>
          <w:rFonts w:eastAsiaTheme="majorEastAsia" w:cs="Arial"/>
          <w:b/>
          <w:sz w:val="24"/>
          <w:szCs w:val="24"/>
        </w:rPr>
      </w:pPr>
      <w:r w:rsidRPr="00823C95">
        <w:rPr>
          <w:rFonts w:cs="Arial"/>
        </w:rPr>
        <w:t>The grading scale for each course and section will be determined by the instructor and distributed the first day of class.</w:t>
      </w:r>
      <w:r w:rsidR="000E0A74" w:rsidRPr="00823C95">
        <w:rPr>
          <w:rFonts w:cs="Arial"/>
        </w:rPr>
        <w:br w:type="page"/>
      </w:r>
    </w:p>
    <w:p w14:paraId="61895DA6" w14:textId="7A5450D5"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E17C7A">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6C3FB6F9"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E17C7A">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1E0B8870" w:rsidR="00976284" w:rsidRPr="00823C95" w:rsidRDefault="000B3C50" w:rsidP="00976284">
      <w:pPr>
        <w:pStyle w:val="Heading2"/>
      </w:pPr>
      <w:r>
        <w:t xml:space="preserve">OA 212 </w:t>
      </w:r>
      <w:r w:rsidR="1728BCD8" w:rsidRPr="00823C95">
        <w:t>Core Competencies</w:t>
      </w:r>
    </w:p>
    <w:p w14:paraId="34695E53" w14:textId="378E0A27" w:rsidR="00BF70C5" w:rsidRDefault="1728BCD8" w:rsidP="00BF70C5">
      <w:pPr>
        <w:rPr>
          <w:rFonts w:cs="Arial"/>
        </w:rPr>
      </w:pPr>
      <w:r w:rsidRPr="00823C95">
        <w:rPr>
          <w:rFonts w:cs="Arial"/>
        </w:rPr>
        <w:t>This course focuses on</w:t>
      </w:r>
      <w:r w:rsidRPr="00823C95">
        <w:rPr>
          <w:rFonts w:eastAsia="Arial" w:cs="Arial"/>
        </w:rPr>
        <w:t xml:space="preserve"> </w:t>
      </w:r>
      <w:r w:rsidR="00DC62DB" w:rsidRPr="000B3C50">
        <w:rPr>
          <w:rFonts w:cs="Arial"/>
          <w:i/>
          <w:iCs/>
          <w:color w:val="FF0000"/>
        </w:rPr>
        <w:t>three</w:t>
      </w:r>
      <w:r w:rsidRPr="00823C95">
        <w:rPr>
          <w:rFonts w:cs="Arial"/>
        </w:rPr>
        <w:t xml:space="preserve"> of </w:t>
      </w:r>
      <w:r w:rsidR="00E17C7A">
        <w:rPr>
          <w:rFonts w:cs="Arial"/>
        </w:rPr>
        <w:t>RCSJ</w:t>
      </w:r>
      <w:r w:rsidRPr="00823C95">
        <w:rPr>
          <w:rFonts w:cs="Arial"/>
        </w:rPr>
        <w:t>’s Core Competencies:</w:t>
      </w:r>
    </w:p>
    <w:p w14:paraId="63AC2DF3" w14:textId="4C479619" w:rsidR="00466CC2" w:rsidRPr="000B3C50" w:rsidRDefault="000B3C50" w:rsidP="00616725">
      <w:pPr>
        <w:pStyle w:val="ListParagraph"/>
        <w:numPr>
          <w:ilvl w:val="0"/>
          <w:numId w:val="3"/>
        </w:numPr>
        <w:rPr>
          <w:rFonts w:eastAsia="Times New Roman" w:cs="Arial"/>
          <w:i/>
          <w:iCs/>
          <w:color w:val="000000"/>
        </w:rPr>
      </w:pPr>
      <w:r w:rsidRPr="000B3C50">
        <w:rPr>
          <w:rFonts w:eastAsia="Arial" w:cs="Arial"/>
          <w:i/>
          <w:iCs/>
          <w:color w:val="FF0000"/>
        </w:rPr>
        <w:t>Add Core Competencies here</w:t>
      </w:r>
      <w:r w:rsidR="5BB833A8" w:rsidRPr="000B3C50">
        <w:rPr>
          <w:rFonts w:eastAsia="Arial" w:cs="Arial"/>
          <w:i/>
          <w:iCs/>
        </w:rPr>
        <w:br w:type="page"/>
      </w:r>
    </w:p>
    <w:p w14:paraId="6D9E4B82" w14:textId="5034B229" w:rsidR="000E0A74" w:rsidRPr="00FF108D" w:rsidRDefault="1728BCD8" w:rsidP="00537DF9">
      <w:pPr>
        <w:pStyle w:val="Heading1"/>
        <w:rPr>
          <w:rFonts w:cs="Arial"/>
        </w:rPr>
      </w:pPr>
      <w:r w:rsidRPr="00823C95">
        <w:rPr>
          <w:rFonts w:cs="Arial"/>
        </w:rPr>
        <w:t>Student Learning Outcomes:</w:t>
      </w:r>
      <w:r w:rsidR="00DC62DB">
        <w:rPr>
          <w:rFonts w:cs="Arial"/>
        </w:rPr>
        <w:t xml:space="preserve"> </w:t>
      </w:r>
      <w:r w:rsidR="000B3C50">
        <w:rPr>
          <w:rFonts w:cs="Arial"/>
          <w:bCs w:val="0"/>
          <w:color w:val="000000"/>
        </w:rPr>
        <w:t>Medical Coding</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52C1F14D">
        <w:trPr>
          <w:trHeight w:val="1619"/>
          <w:tblHeader/>
        </w:trPr>
        <w:tc>
          <w:tcPr>
            <w:tcW w:w="5850" w:type="dxa"/>
          </w:tcPr>
          <w:p w14:paraId="1B0B2180" w14:textId="7D881807" w:rsidR="201BECFA" w:rsidRPr="00823C95" w:rsidRDefault="000E0A74" w:rsidP="002D25D3">
            <w:pPr>
              <w:pStyle w:val="Heading2"/>
              <w:jc w:val="center"/>
              <w:outlineLvl w:val="1"/>
            </w:pPr>
            <w:r w:rsidRPr="00823C95">
              <w:t xml:space="preserve">Successful completion of </w:t>
            </w:r>
            <w:r w:rsidR="000B3C50">
              <w:t>OA 212</w:t>
            </w:r>
            <w:r w:rsidRPr="00823C95">
              <w:t xml:space="preserve"> will help students:</w:t>
            </w:r>
            <w:r w:rsidR="1728BCD8" w:rsidRPr="00823C95">
              <w:t xml:space="preserve"> </w:t>
            </w:r>
          </w:p>
        </w:tc>
        <w:tc>
          <w:tcPr>
            <w:tcW w:w="2160" w:type="dxa"/>
          </w:tcPr>
          <w:p w14:paraId="0ADAEF12" w14:textId="1CA402DC" w:rsidR="005B4347" w:rsidRPr="00823C95" w:rsidRDefault="00E17C7A"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56DC9158"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E17C7A">
              <w:rPr>
                <w:sz w:val="18"/>
                <w:szCs w:val="18"/>
              </w:rPr>
              <w:t>)</w:t>
            </w:r>
          </w:p>
        </w:tc>
      </w:tr>
      <w:tr w:rsidR="00DC62DB" w:rsidRPr="00823C95" w14:paraId="29E1C338" w14:textId="77777777" w:rsidTr="52C1F14D">
        <w:trPr>
          <w:trHeight w:val="1178"/>
          <w:tblHeader/>
        </w:trPr>
        <w:tc>
          <w:tcPr>
            <w:tcW w:w="5850" w:type="dxa"/>
            <w:shd w:val="clear" w:color="auto" w:fill="auto"/>
          </w:tcPr>
          <w:p w14:paraId="5B66129B" w14:textId="3FC83573" w:rsidR="00DC62DB" w:rsidRPr="000B3C50" w:rsidRDefault="000B3C50" w:rsidP="00DC62DB">
            <w:pPr>
              <w:spacing w:after="0" w:line="240" w:lineRule="auto"/>
              <w:ind w:hanging="7"/>
              <w:rPr>
                <w:rFonts w:cs="Arial"/>
                <w:szCs w:val="22"/>
              </w:rPr>
            </w:pPr>
            <w:r w:rsidRPr="000B3C50">
              <w:rPr>
                <w:rFonts w:eastAsiaTheme="minorHAnsi" w:cs="Arial"/>
                <w:szCs w:val="22"/>
                <w:lang w:eastAsia="en-US"/>
              </w:rPr>
              <w:t>Apply appropriate codes to various medical procedures</w:t>
            </w:r>
          </w:p>
        </w:tc>
        <w:tc>
          <w:tcPr>
            <w:tcW w:w="2160" w:type="dxa"/>
            <w:shd w:val="clear" w:color="auto" w:fill="auto"/>
          </w:tcPr>
          <w:p w14:paraId="75E4B526" w14:textId="0A0CF5DD" w:rsidR="00DC62DB" w:rsidRPr="00823C95" w:rsidRDefault="00DC62DB" w:rsidP="00DC62DB">
            <w:pPr>
              <w:spacing w:after="0" w:line="240" w:lineRule="auto"/>
              <w:ind w:left="-14"/>
              <w:rPr>
                <w:rFonts w:cs="Arial"/>
              </w:rPr>
            </w:pPr>
          </w:p>
        </w:tc>
        <w:tc>
          <w:tcPr>
            <w:tcW w:w="3240" w:type="dxa"/>
            <w:shd w:val="clear" w:color="auto" w:fill="auto"/>
          </w:tcPr>
          <w:p w14:paraId="55EE24E6" w14:textId="77777777" w:rsidR="000B3C50" w:rsidRDefault="000B3C50" w:rsidP="000B3C50">
            <w:pPr>
              <w:pStyle w:val="ListParagraph"/>
              <w:numPr>
                <w:ilvl w:val="0"/>
                <w:numId w:val="7"/>
              </w:numPr>
              <w:rPr>
                <w:rFonts w:cs="Arial"/>
              </w:rPr>
            </w:pPr>
            <w:r>
              <w:rPr>
                <w:rFonts w:cs="Arial"/>
              </w:rPr>
              <w:t>Projects</w:t>
            </w:r>
          </w:p>
          <w:p w14:paraId="2C0A726F" w14:textId="77777777" w:rsidR="000B3C50" w:rsidRDefault="000B3C50" w:rsidP="000B3C50">
            <w:pPr>
              <w:pStyle w:val="ListParagraph"/>
              <w:numPr>
                <w:ilvl w:val="0"/>
                <w:numId w:val="7"/>
              </w:numPr>
              <w:rPr>
                <w:rFonts w:cs="Arial"/>
              </w:rPr>
            </w:pPr>
            <w:r>
              <w:rPr>
                <w:rFonts w:cs="Arial"/>
              </w:rPr>
              <w:t>Portfolios</w:t>
            </w:r>
          </w:p>
          <w:p w14:paraId="27D4CEDD" w14:textId="77777777" w:rsidR="000B3C50" w:rsidRDefault="000B3C50" w:rsidP="000B3C50">
            <w:pPr>
              <w:pStyle w:val="ListParagraph"/>
              <w:numPr>
                <w:ilvl w:val="0"/>
                <w:numId w:val="7"/>
              </w:numPr>
              <w:rPr>
                <w:rFonts w:cs="Arial"/>
              </w:rPr>
            </w:pPr>
            <w:r>
              <w:rPr>
                <w:rFonts w:cs="Arial"/>
              </w:rPr>
              <w:t>Exams</w:t>
            </w:r>
          </w:p>
          <w:p w14:paraId="620661C6" w14:textId="611AA931" w:rsidR="00DC62DB" w:rsidRPr="00823C95" w:rsidRDefault="000B3C50" w:rsidP="000B3C50">
            <w:pPr>
              <w:pStyle w:val="ListParagraph"/>
              <w:numPr>
                <w:ilvl w:val="0"/>
                <w:numId w:val="7"/>
              </w:numPr>
              <w:rPr>
                <w:rFonts w:cs="Arial"/>
              </w:rPr>
            </w:pPr>
            <w:r>
              <w:rPr>
                <w:rFonts w:cs="Arial"/>
              </w:rPr>
              <w:t>Presentations and/or Papers</w:t>
            </w:r>
          </w:p>
        </w:tc>
      </w:tr>
      <w:tr w:rsidR="00DC62DB" w:rsidRPr="00823C95" w14:paraId="1C43E742" w14:textId="77777777" w:rsidTr="52C1F14D">
        <w:trPr>
          <w:trHeight w:val="1178"/>
          <w:tblHeader/>
        </w:trPr>
        <w:tc>
          <w:tcPr>
            <w:tcW w:w="5850" w:type="dxa"/>
            <w:shd w:val="clear" w:color="auto" w:fill="auto"/>
          </w:tcPr>
          <w:p w14:paraId="311210F3" w14:textId="363A1B49" w:rsidR="00DC62DB" w:rsidRPr="000B3C50" w:rsidRDefault="000B3C50" w:rsidP="00DC62DB">
            <w:pPr>
              <w:pStyle w:val="NoSpacing"/>
              <w:ind w:left="-15" w:firstLine="15"/>
              <w:rPr>
                <w:rFonts w:ascii="Arial" w:hAnsi="Arial" w:cs="Arial"/>
              </w:rPr>
            </w:pPr>
            <w:r w:rsidRPr="000B3C50">
              <w:rPr>
                <w:rFonts w:ascii="Arial" w:hAnsi="Arial" w:cs="Arial"/>
              </w:rPr>
              <w:t>Apply appropriate codes to medical diagnoses</w:t>
            </w:r>
          </w:p>
        </w:tc>
        <w:tc>
          <w:tcPr>
            <w:tcW w:w="2160" w:type="dxa"/>
            <w:shd w:val="clear" w:color="auto" w:fill="auto"/>
          </w:tcPr>
          <w:p w14:paraId="1D20F566" w14:textId="2E40E63E" w:rsidR="00DC62DB" w:rsidRPr="00823C95" w:rsidRDefault="00DC62DB" w:rsidP="00DC62DB">
            <w:pPr>
              <w:spacing w:after="0" w:line="240" w:lineRule="auto"/>
              <w:ind w:left="-14" w:firstLine="14"/>
              <w:rPr>
                <w:rFonts w:cs="Arial"/>
              </w:rPr>
            </w:pPr>
          </w:p>
        </w:tc>
        <w:tc>
          <w:tcPr>
            <w:tcW w:w="3240" w:type="dxa"/>
            <w:shd w:val="clear" w:color="auto" w:fill="auto"/>
          </w:tcPr>
          <w:p w14:paraId="5DB5A1DA" w14:textId="77777777" w:rsidR="000B3C50" w:rsidRDefault="000B3C50" w:rsidP="000B3C50">
            <w:pPr>
              <w:pStyle w:val="ListParagraph"/>
              <w:numPr>
                <w:ilvl w:val="0"/>
                <w:numId w:val="7"/>
              </w:numPr>
              <w:rPr>
                <w:rFonts w:cs="Arial"/>
              </w:rPr>
            </w:pPr>
            <w:r>
              <w:rPr>
                <w:rFonts w:cs="Arial"/>
              </w:rPr>
              <w:t>Projects</w:t>
            </w:r>
          </w:p>
          <w:p w14:paraId="1C0F1B5D" w14:textId="77777777" w:rsidR="000B3C50" w:rsidRDefault="000B3C50" w:rsidP="000B3C50">
            <w:pPr>
              <w:pStyle w:val="ListParagraph"/>
              <w:numPr>
                <w:ilvl w:val="0"/>
                <w:numId w:val="7"/>
              </w:numPr>
              <w:rPr>
                <w:rFonts w:cs="Arial"/>
              </w:rPr>
            </w:pPr>
            <w:r>
              <w:rPr>
                <w:rFonts w:cs="Arial"/>
              </w:rPr>
              <w:t>Portfolios</w:t>
            </w:r>
          </w:p>
          <w:p w14:paraId="0A99793C" w14:textId="77777777" w:rsidR="000B3C50" w:rsidRDefault="000B3C50" w:rsidP="000B3C50">
            <w:pPr>
              <w:pStyle w:val="ListParagraph"/>
              <w:numPr>
                <w:ilvl w:val="0"/>
                <w:numId w:val="7"/>
              </w:numPr>
              <w:rPr>
                <w:rFonts w:cs="Arial"/>
              </w:rPr>
            </w:pPr>
            <w:r>
              <w:rPr>
                <w:rFonts w:cs="Arial"/>
              </w:rPr>
              <w:t>Exams</w:t>
            </w:r>
          </w:p>
          <w:p w14:paraId="14730999" w14:textId="56D9AF11" w:rsidR="00DC62DB" w:rsidRPr="00823C95" w:rsidRDefault="000B3C50" w:rsidP="000B3C50">
            <w:pPr>
              <w:pStyle w:val="ListParagraph"/>
              <w:numPr>
                <w:ilvl w:val="0"/>
                <w:numId w:val="7"/>
              </w:numPr>
              <w:rPr>
                <w:rFonts w:cs="Arial"/>
              </w:rPr>
            </w:pPr>
            <w:r>
              <w:rPr>
                <w:rFonts w:cs="Arial"/>
              </w:rPr>
              <w:t>Presentations and/or Papers</w:t>
            </w:r>
          </w:p>
        </w:tc>
      </w:tr>
      <w:tr w:rsidR="00DC62DB" w:rsidRPr="00823C95" w14:paraId="0C0B28A2" w14:textId="77777777" w:rsidTr="52C1F14D">
        <w:trPr>
          <w:trHeight w:val="1178"/>
          <w:tblHeader/>
        </w:trPr>
        <w:tc>
          <w:tcPr>
            <w:tcW w:w="5850" w:type="dxa"/>
            <w:shd w:val="clear" w:color="auto" w:fill="auto"/>
          </w:tcPr>
          <w:p w14:paraId="3B9526D1" w14:textId="783A28F5" w:rsidR="00DC62DB" w:rsidRPr="000B3C50" w:rsidRDefault="000B3C50" w:rsidP="00DC62DB">
            <w:pPr>
              <w:tabs>
                <w:tab w:val="left" w:pos="0"/>
                <w:tab w:val="left" w:pos="724"/>
              </w:tabs>
              <w:spacing w:after="0" w:line="240" w:lineRule="auto"/>
              <w:rPr>
                <w:rFonts w:cs="Arial"/>
                <w:szCs w:val="22"/>
              </w:rPr>
            </w:pPr>
            <w:r w:rsidRPr="000B3C50">
              <w:rPr>
                <w:rFonts w:eastAsiaTheme="minorHAnsi" w:cs="Arial"/>
                <w:szCs w:val="22"/>
                <w:lang w:eastAsia="en-US"/>
              </w:rPr>
              <w:t>Express the relationship between proper coding and billing/compliance</w:t>
            </w:r>
          </w:p>
        </w:tc>
        <w:tc>
          <w:tcPr>
            <w:tcW w:w="2160" w:type="dxa"/>
            <w:shd w:val="clear" w:color="auto" w:fill="auto"/>
          </w:tcPr>
          <w:p w14:paraId="63FEE5FB" w14:textId="0ACDB2E4" w:rsidR="00DC62DB" w:rsidRPr="00823C95" w:rsidRDefault="00DC62DB" w:rsidP="00DC62DB">
            <w:pPr>
              <w:tabs>
                <w:tab w:val="left" w:pos="72"/>
              </w:tabs>
              <w:spacing w:after="0" w:line="240" w:lineRule="auto"/>
              <w:ind w:left="-14"/>
              <w:rPr>
                <w:rFonts w:cs="Arial"/>
              </w:rPr>
            </w:pPr>
          </w:p>
        </w:tc>
        <w:tc>
          <w:tcPr>
            <w:tcW w:w="3240" w:type="dxa"/>
            <w:shd w:val="clear" w:color="auto" w:fill="auto"/>
          </w:tcPr>
          <w:p w14:paraId="103C3250" w14:textId="77777777" w:rsidR="000B3C50" w:rsidRDefault="000B3C50" w:rsidP="000B3C50">
            <w:pPr>
              <w:pStyle w:val="ListParagraph"/>
              <w:numPr>
                <w:ilvl w:val="0"/>
                <w:numId w:val="7"/>
              </w:numPr>
              <w:rPr>
                <w:rFonts w:cs="Arial"/>
              </w:rPr>
            </w:pPr>
            <w:r>
              <w:rPr>
                <w:rFonts w:cs="Arial"/>
              </w:rPr>
              <w:t>Projects</w:t>
            </w:r>
          </w:p>
          <w:p w14:paraId="7062F1C3" w14:textId="77777777" w:rsidR="000B3C50" w:rsidRDefault="000B3C50" w:rsidP="000B3C50">
            <w:pPr>
              <w:pStyle w:val="ListParagraph"/>
              <w:numPr>
                <w:ilvl w:val="0"/>
                <w:numId w:val="7"/>
              </w:numPr>
              <w:rPr>
                <w:rFonts w:cs="Arial"/>
              </w:rPr>
            </w:pPr>
            <w:r>
              <w:rPr>
                <w:rFonts w:cs="Arial"/>
              </w:rPr>
              <w:t>Portfolios</w:t>
            </w:r>
          </w:p>
          <w:p w14:paraId="1EE1C9B7" w14:textId="77777777" w:rsidR="000B3C50" w:rsidRDefault="000B3C50" w:rsidP="000B3C50">
            <w:pPr>
              <w:pStyle w:val="ListParagraph"/>
              <w:numPr>
                <w:ilvl w:val="0"/>
                <w:numId w:val="7"/>
              </w:numPr>
              <w:rPr>
                <w:rFonts w:cs="Arial"/>
              </w:rPr>
            </w:pPr>
            <w:r>
              <w:rPr>
                <w:rFonts w:cs="Arial"/>
              </w:rPr>
              <w:t>Exams</w:t>
            </w:r>
          </w:p>
          <w:p w14:paraId="44C9C804" w14:textId="781DF916" w:rsidR="00DC62DB" w:rsidRPr="00823C95" w:rsidRDefault="000B3C50" w:rsidP="000B3C50">
            <w:pPr>
              <w:pStyle w:val="ListParagraph"/>
              <w:numPr>
                <w:ilvl w:val="0"/>
                <w:numId w:val="7"/>
              </w:numPr>
              <w:rPr>
                <w:rFonts w:cs="Arial"/>
              </w:rPr>
            </w:pPr>
            <w:r>
              <w:rPr>
                <w:rFonts w:cs="Arial"/>
              </w:rPr>
              <w:t>Presentations and/or Papers</w:t>
            </w:r>
          </w:p>
        </w:tc>
      </w:tr>
      <w:tr w:rsidR="000B3C50" w:rsidRPr="00823C95" w14:paraId="7BD08861" w14:textId="77777777" w:rsidTr="52C1F14D">
        <w:trPr>
          <w:trHeight w:val="1178"/>
          <w:tblHeader/>
        </w:trPr>
        <w:tc>
          <w:tcPr>
            <w:tcW w:w="5850" w:type="dxa"/>
            <w:shd w:val="clear" w:color="auto" w:fill="auto"/>
          </w:tcPr>
          <w:p w14:paraId="59503BAC" w14:textId="5A78545B" w:rsidR="000B3C50" w:rsidRPr="000B3C50" w:rsidRDefault="000B3C50" w:rsidP="52C1F14D">
            <w:pPr>
              <w:spacing w:before="0" w:after="0" w:line="240" w:lineRule="auto"/>
              <w:rPr>
                <w:rFonts w:cs="Arial"/>
              </w:rPr>
            </w:pPr>
            <w:r w:rsidRPr="52C1F14D">
              <w:rPr>
                <w:rFonts w:cs="Arial"/>
                <w:lang w:eastAsia="en-US"/>
              </w:rPr>
              <w:t>Explain regulatory issues involved in coding, especially concerning documentation</w:t>
            </w:r>
            <w:r w:rsidR="1AB79B22" w:rsidRPr="52C1F14D">
              <w:rPr>
                <w:rFonts w:cs="Arial"/>
                <w:lang w:eastAsia="en-US"/>
              </w:rPr>
              <w:t xml:space="preserve"> </w:t>
            </w:r>
            <w:r w:rsidRPr="52C1F14D">
              <w:rPr>
                <w:rFonts w:cs="Arial"/>
                <w:lang w:eastAsia="en-US"/>
              </w:rPr>
              <w:t>standards.</w:t>
            </w:r>
          </w:p>
        </w:tc>
        <w:tc>
          <w:tcPr>
            <w:tcW w:w="2160" w:type="dxa"/>
            <w:shd w:val="clear" w:color="auto" w:fill="auto"/>
          </w:tcPr>
          <w:p w14:paraId="760E176A" w14:textId="77777777" w:rsidR="000B3C50" w:rsidRDefault="000B3C50" w:rsidP="00DC62DB">
            <w:pPr>
              <w:autoSpaceDE w:val="0"/>
              <w:autoSpaceDN w:val="0"/>
              <w:adjustRightInd w:val="0"/>
              <w:spacing w:after="8" w:line="240" w:lineRule="auto"/>
              <w:jc w:val="center"/>
              <w:rPr>
                <w:rFonts w:cs="Arial"/>
                <w:color w:val="000000"/>
              </w:rPr>
            </w:pPr>
          </w:p>
        </w:tc>
        <w:tc>
          <w:tcPr>
            <w:tcW w:w="3240" w:type="dxa"/>
            <w:shd w:val="clear" w:color="auto" w:fill="auto"/>
          </w:tcPr>
          <w:p w14:paraId="58FE6F27" w14:textId="77777777" w:rsidR="000B3C50" w:rsidRDefault="000B3C50" w:rsidP="000B3C50">
            <w:pPr>
              <w:pStyle w:val="ListParagraph"/>
              <w:numPr>
                <w:ilvl w:val="0"/>
                <w:numId w:val="7"/>
              </w:numPr>
              <w:rPr>
                <w:rFonts w:cs="Arial"/>
              </w:rPr>
            </w:pPr>
            <w:r>
              <w:rPr>
                <w:rFonts w:cs="Arial"/>
              </w:rPr>
              <w:t>Projects</w:t>
            </w:r>
          </w:p>
          <w:p w14:paraId="33FB0BC0" w14:textId="77777777" w:rsidR="000B3C50" w:rsidRDefault="000B3C50" w:rsidP="000B3C50">
            <w:pPr>
              <w:pStyle w:val="ListParagraph"/>
              <w:numPr>
                <w:ilvl w:val="0"/>
                <w:numId w:val="7"/>
              </w:numPr>
              <w:rPr>
                <w:rFonts w:cs="Arial"/>
              </w:rPr>
            </w:pPr>
            <w:r>
              <w:rPr>
                <w:rFonts w:cs="Arial"/>
              </w:rPr>
              <w:t>Portfolios</w:t>
            </w:r>
          </w:p>
          <w:p w14:paraId="40FEA3C2" w14:textId="77777777" w:rsidR="000B3C50" w:rsidRDefault="000B3C50" w:rsidP="000B3C50">
            <w:pPr>
              <w:pStyle w:val="ListParagraph"/>
              <w:numPr>
                <w:ilvl w:val="0"/>
                <w:numId w:val="7"/>
              </w:numPr>
              <w:rPr>
                <w:rFonts w:cs="Arial"/>
              </w:rPr>
            </w:pPr>
            <w:r>
              <w:rPr>
                <w:rFonts w:cs="Arial"/>
              </w:rPr>
              <w:t>Exams</w:t>
            </w:r>
          </w:p>
          <w:p w14:paraId="15A526DC" w14:textId="30E9BFFF" w:rsidR="000B3C50" w:rsidRDefault="000B3C50" w:rsidP="000B3C50">
            <w:pPr>
              <w:pStyle w:val="ListParagraph"/>
              <w:numPr>
                <w:ilvl w:val="0"/>
                <w:numId w:val="7"/>
              </w:numPr>
              <w:rPr>
                <w:rFonts w:cs="Arial"/>
                <w:bCs/>
                <w:szCs w:val="22"/>
              </w:rPr>
            </w:pPr>
            <w:r>
              <w:rPr>
                <w:rFonts w:cs="Arial"/>
              </w:rPr>
              <w:t>Presentations and/or Papers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76E5F47C" w14:textId="1E98E424" w:rsidR="005F0CC9" w:rsidRDefault="1728BCD8" w:rsidP="000344C4">
      <w:pPr>
        <w:pStyle w:val="Heading1"/>
        <w:jc w:val="left"/>
        <w:rPr>
          <w:rFonts w:cs="Arial"/>
        </w:rPr>
      </w:pPr>
      <w:r w:rsidRPr="00823C95">
        <w:rPr>
          <w:rFonts w:cs="Arial"/>
        </w:rPr>
        <w:t>Topical Outline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Caption w:val="Topical Outline"/>
      </w:tblPr>
      <w:tblGrid>
        <w:gridCol w:w="6027"/>
        <w:gridCol w:w="2698"/>
      </w:tblGrid>
      <w:tr w:rsidR="00616725" w:rsidRPr="008358AE" w14:paraId="4A382BC0" w14:textId="77777777" w:rsidTr="00377AF8">
        <w:trPr>
          <w:tblHeader/>
        </w:trPr>
        <w:tc>
          <w:tcPr>
            <w:tcW w:w="6027" w:type="dxa"/>
          </w:tcPr>
          <w:p w14:paraId="1ECD7D0E" w14:textId="77777777" w:rsidR="00616725" w:rsidRDefault="00A04463" w:rsidP="00A04463">
            <w:pPr>
              <w:pStyle w:val="ListParagraph"/>
              <w:numPr>
                <w:ilvl w:val="0"/>
                <w:numId w:val="8"/>
              </w:numPr>
              <w:spacing w:after="0" w:line="240" w:lineRule="auto"/>
            </w:pPr>
            <w:r>
              <w:t>Introduction Health Care and Coding</w:t>
            </w:r>
          </w:p>
          <w:p w14:paraId="78FCF4D0" w14:textId="77777777" w:rsidR="00A04463" w:rsidRDefault="00A04463" w:rsidP="00A04463">
            <w:pPr>
              <w:pStyle w:val="ListParagraph"/>
              <w:numPr>
                <w:ilvl w:val="0"/>
                <w:numId w:val="8"/>
              </w:numPr>
              <w:spacing w:after="0" w:line="240" w:lineRule="auto"/>
            </w:pPr>
            <w:r>
              <w:t>A Career in Medical Coding</w:t>
            </w:r>
          </w:p>
          <w:p w14:paraId="30012967" w14:textId="77777777" w:rsidR="00A04463" w:rsidRDefault="00A04463" w:rsidP="00A04463">
            <w:pPr>
              <w:pStyle w:val="ListParagraph"/>
              <w:numPr>
                <w:ilvl w:val="0"/>
                <w:numId w:val="8"/>
              </w:numPr>
              <w:spacing w:after="0" w:line="240" w:lineRule="auto"/>
            </w:pPr>
            <w:r>
              <w:t>ICD-10-CM Basics</w:t>
            </w:r>
          </w:p>
          <w:p w14:paraId="49A77D8C" w14:textId="77777777" w:rsidR="00A04463" w:rsidRDefault="00A04463" w:rsidP="00A04463">
            <w:pPr>
              <w:pStyle w:val="ListParagraph"/>
              <w:numPr>
                <w:ilvl w:val="0"/>
                <w:numId w:val="8"/>
              </w:numPr>
              <w:spacing w:after="0" w:line="240" w:lineRule="auto"/>
            </w:pPr>
            <w:r>
              <w:t>ICD-10-CM Coding Guidelines</w:t>
            </w:r>
          </w:p>
          <w:p w14:paraId="34306F12" w14:textId="77777777" w:rsidR="00A04463" w:rsidRDefault="00A04463" w:rsidP="00A04463">
            <w:pPr>
              <w:pStyle w:val="ListParagraph"/>
              <w:numPr>
                <w:ilvl w:val="0"/>
                <w:numId w:val="8"/>
              </w:numPr>
              <w:spacing w:after="0" w:line="240" w:lineRule="auto"/>
            </w:pPr>
            <w:r>
              <w:t>ICD-10-CM Chapters 1 through 5 A00-F99</w:t>
            </w:r>
          </w:p>
          <w:p w14:paraId="6AB37920" w14:textId="77777777" w:rsidR="00A04463" w:rsidRDefault="00A04463" w:rsidP="00A04463">
            <w:pPr>
              <w:pStyle w:val="ListParagraph"/>
              <w:numPr>
                <w:ilvl w:val="0"/>
                <w:numId w:val="8"/>
              </w:numPr>
              <w:spacing w:after="0" w:line="240" w:lineRule="auto"/>
            </w:pPr>
            <w:r>
              <w:t>ICD-10-CM Chapters 6 through 10 G00-J99</w:t>
            </w:r>
          </w:p>
          <w:p w14:paraId="47E05569" w14:textId="77777777" w:rsidR="00A04463" w:rsidRDefault="00A04463" w:rsidP="00A04463">
            <w:pPr>
              <w:pStyle w:val="ListParagraph"/>
              <w:numPr>
                <w:ilvl w:val="0"/>
                <w:numId w:val="8"/>
              </w:numPr>
              <w:spacing w:after="0" w:line="240" w:lineRule="auto"/>
            </w:pPr>
            <w:r>
              <w:t>ICD-10-CM Chapters 11 through 14 K00-N99</w:t>
            </w:r>
          </w:p>
          <w:p w14:paraId="68BF4366" w14:textId="77777777" w:rsidR="00A04463" w:rsidRDefault="00A04463" w:rsidP="00A04463">
            <w:pPr>
              <w:pStyle w:val="ListParagraph"/>
              <w:numPr>
                <w:ilvl w:val="0"/>
                <w:numId w:val="8"/>
              </w:numPr>
              <w:spacing w:after="0" w:line="240" w:lineRule="auto"/>
            </w:pPr>
            <w:r>
              <w:t>ICD-10-CM Chapters 15 through 17 O00-Q99</w:t>
            </w:r>
          </w:p>
          <w:p w14:paraId="3858B6C4" w14:textId="77777777" w:rsidR="00A04463" w:rsidRDefault="00A04463" w:rsidP="00A04463">
            <w:pPr>
              <w:pStyle w:val="ListParagraph"/>
              <w:numPr>
                <w:ilvl w:val="0"/>
                <w:numId w:val="8"/>
              </w:numPr>
              <w:spacing w:after="0" w:line="240" w:lineRule="auto"/>
            </w:pPr>
            <w:r>
              <w:t>ICD-10-CM Chapters 18 through 21 R00-Z99</w:t>
            </w:r>
          </w:p>
          <w:p w14:paraId="1325B95B" w14:textId="77777777" w:rsidR="00A04463" w:rsidRDefault="00A04463" w:rsidP="00A04463">
            <w:pPr>
              <w:pStyle w:val="ListParagraph"/>
              <w:numPr>
                <w:ilvl w:val="0"/>
                <w:numId w:val="8"/>
              </w:numPr>
              <w:spacing w:after="0" w:line="240" w:lineRule="auto"/>
            </w:pPr>
            <w:r>
              <w:t>ICD-10-CM Outpatient Coding Guidelines</w:t>
            </w:r>
          </w:p>
          <w:p w14:paraId="06A18E27" w14:textId="77777777" w:rsidR="00A04463" w:rsidRDefault="00A04463" w:rsidP="00A04463">
            <w:pPr>
              <w:pStyle w:val="ListParagraph"/>
              <w:numPr>
                <w:ilvl w:val="0"/>
                <w:numId w:val="8"/>
              </w:numPr>
              <w:spacing w:after="0" w:line="240" w:lineRule="auto"/>
            </w:pPr>
            <w:r>
              <w:t>ICD-10-PCS Overview and Format</w:t>
            </w:r>
          </w:p>
          <w:p w14:paraId="29E04A3A" w14:textId="446A6CFB" w:rsidR="00A04463" w:rsidRDefault="00A04463" w:rsidP="00A04463">
            <w:pPr>
              <w:pStyle w:val="ListParagraph"/>
              <w:numPr>
                <w:ilvl w:val="0"/>
                <w:numId w:val="8"/>
              </w:numPr>
              <w:spacing w:after="0" w:line="240" w:lineRule="auto"/>
            </w:pPr>
            <w:r>
              <w:t>CPT: Basics</w:t>
            </w:r>
          </w:p>
          <w:p w14:paraId="215AD2CE" w14:textId="77777777" w:rsidR="00A04463" w:rsidRDefault="00A04463" w:rsidP="00A04463">
            <w:pPr>
              <w:pStyle w:val="ListParagraph"/>
              <w:numPr>
                <w:ilvl w:val="0"/>
                <w:numId w:val="8"/>
              </w:numPr>
              <w:spacing w:after="0" w:line="240" w:lineRule="auto"/>
            </w:pPr>
            <w:r>
              <w:t>CPT: Evaluation and Management Codes</w:t>
            </w:r>
          </w:p>
          <w:p w14:paraId="484DA1E8" w14:textId="77777777" w:rsidR="00A04463" w:rsidRDefault="00A04463" w:rsidP="00A04463">
            <w:pPr>
              <w:pStyle w:val="ListParagraph"/>
              <w:numPr>
                <w:ilvl w:val="0"/>
                <w:numId w:val="8"/>
              </w:numPr>
              <w:spacing w:after="0" w:line="240" w:lineRule="auto"/>
            </w:pPr>
            <w:r>
              <w:t>CPT: Evaluation and Management Auditing</w:t>
            </w:r>
          </w:p>
          <w:p w14:paraId="3C3EDEDC" w14:textId="77777777" w:rsidR="00A04463" w:rsidRDefault="00A04463" w:rsidP="00A04463">
            <w:pPr>
              <w:pStyle w:val="ListParagraph"/>
              <w:numPr>
                <w:ilvl w:val="0"/>
                <w:numId w:val="8"/>
              </w:numPr>
              <w:spacing w:after="0" w:line="240" w:lineRule="auto"/>
            </w:pPr>
            <w:r>
              <w:t>CPT: Anesthesia Codes</w:t>
            </w:r>
          </w:p>
          <w:p w14:paraId="58D838CF" w14:textId="77777777" w:rsidR="00A04463" w:rsidRDefault="00A04463" w:rsidP="00A04463">
            <w:pPr>
              <w:pStyle w:val="ListParagraph"/>
              <w:numPr>
                <w:ilvl w:val="0"/>
                <w:numId w:val="8"/>
              </w:numPr>
              <w:spacing w:after="0" w:line="240" w:lineRule="auto"/>
            </w:pPr>
            <w:r>
              <w:t>CPT: Surgery Codes</w:t>
            </w:r>
          </w:p>
          <w:p w14:paraId="784CA30A" w14:textId="77777777" w:rsidR="00A04463" w:rsidRDefault="00A04463" w:rsidP="00A04463">
            <w:pPr>
              <w:pStyle w:val="ListParagraph"/>
              <w:numPr>
                <w:ilvl w:val="0"/>
                <w:numId w:val="8"/>
              </w:numPr>
              <w:spacing w:after="0" w:line="240" w:lineRule="auto"/>
            </w:pPr>
            <w:r>
              <w:t>CPT: Integumentary System</w:t>
            </w:r>
          </w:p>
          <w:p w14:paraId="05E6105D" w14:textId="77777777" w:rsidR="00A04463" w:rsidRDefault="00A04463" w:rsidP="00A04463">
            <w:pPr>
              <w:pStyle w:val="ListParagraph"/>
              <w:numPr>
                <w:ilvl w:val="0"/>
                <w:numId w:val="8"/>
              </w:numPr>
              <w:spacing w:after="0" w:line="240" w:lineRule="auto"/>
            </w:pPr>
            <w:r>
              <w:t>CPT: Musculoskeletal System</w:t>
            </w:r>
          </w:p>
          <w:p w14:paraId="6F141C44" w14:textId="77777777" w:rsidR="00A04463" w:rsidRDefault="00A04463" w:rsidP="00A04463">
            <w:pPr>
              <w:pStyle w:val="ListParagraph"/>
              <w:numPr>
                <w:ilvl w:val="0"/>
                <w:numId w:val="8"/>
              </w:numPr>
              <w:spacing w:after="0" w:line="240" w:lineRule="auto"/>
            </w:pPr>
            <w:r>
              <w:t>CPT: Respiratory System</w:t>
            </w:r>
          </w:p>
          <w:p w14:paraId="69858FF3" w14:textId="77777777" w:rsidR="00A04463" w:rsidRDefault="00A04463" w:rsidP="00A04463">
            <w:pPr>
              <w:pStyle w:val="ListParagraph"/>
              <w:numPr>
                <w:ilvl w:val="0"/>
                <w:numId w:val="8"/>
              </w:numPr>
              <w:spacing w:after="0" w:line="240" w:lineRule="auto"/>
            </w:pPr>
            <w:r>
              <w:t>CPT: Cardiovascular, Hemic, and Lymphatic Systems</w:t>
            </w:r>
          </w:p>
          <w:p w14:paraId="5D42B945" w14:textId="77777777" w:rsidR="00A04463" w:rsidRDefault="00A04463" w:rsidP="00A04463">
            <w:pPr>
              <w:pStyle w:val="ListParagraph"/>
              <w:numPr>
                <w:ilvl w:val="0"/>
                <w:numId w:val="8"/>
              </w:numPr>
              <w:spacing w:after="0" w:line="240" w:lineRule="auto"/>
            </w:pPr>
            <w:r>
              <w:t>CPT: Digestive System</w:t>
            </w:r>
          </w:p>
          <w:p w14:paraId="58091810" w14:textId="77777777" w:rsidR="00A04463" w:rsidRDefault="00A04463" w:rsidP="00A04463">
            <w:pPr>
              <w:pStyle w:val="ListParagraph"/>
              <w:numPr>
                <w:ilvl w:val="0"/>
                <w:numId w:val="8"/>
              </w:numPr>
              <w:spacing w:after="0" w:line="240" w:lineRule="auto"/>
            </w:pPr>
            <w:r>
              <w:t>CPT: Urinary System</w:t>
            </w:r>
          </w:p>
          <w:p w14:paraId="6EBCA412" w14:textId="77777777" w:rsidR="00A04463" w:rsidRDefault="00A04463" w:rsidP="00A04463">
            <w:pPr>
              <w:pStyle w:val="ListParagraph"/>
              <w:numPr>
                <w:ilvl w:val="0"/>
                <w:numId w:val="8"/>
              </w:numPr>
              <w:spacing w:after="0" w:line="240" w:lineRule="auto"/>
            </w:pPr>
            <w:r>
              <w:t>CPT: Male Genital System</w:t>
            </w:r>
          </w:p>
          <w:p w14:paraId="1D4045DF" w14:textId="77777777" w:rsidR="00A04463" w:rsidRDefault="00A04463" w:rsidP="00A04463">
            <w:pPr>
              <w:pStyle w:val="ListParagraph"/>
              <w:numPr>
                <w:ilvl w:val="0"/>
                <w:numId w:val="8"/>
              </w:numPr>
              <w:spacing w:after="0" w:line="240" w:lineRule="auto"/>
            </w:pPr>
            <w:r>
              <w:t>CPT: Female Genital System and Maternity Care and Delivery</w:t>
            </w:r>
          </w:p>
          <w:p w14:paraId="7A235775" w14:textId="77777777" w:rsidR="00A04463" w:rsidRDefault="00A04463" w:rsidP="00A04463">
            <w:pPr>
              <w:pStyle w:val="ListParagraph"/>
              <w:numPr>
                <w:ilvl w:val="0"/>
                <w:numId w:val="8"/>
              </w:numPr>
              <w:spacing w:after="0" w:line="240" w:lineRule="auto"/>
            </w:pPr>
            <w:r>
              <w:t>CPT: Endocrine and Nervous Systems</w:t>
            </w:r>
          </w:p>
          <w:p w14:paraId="71429BF3" w14:textId="77777777" w:rsidR="00A04463" w:rsidRDefault="00A04463" w:rsidP="00A04463">
            <w:pPr>
              <w:pStyle w:val="ListParagraph"/>
              <w:numPr>
                <w:ilvl w:val="0"/>
                <w:numId w:val="8"/>
              </w:numPr>
              <w:spacing w:after="0" w:line="240" w:lineRule="auto"/>
            </w:pPr>
            <w:r>
              <w:t>CPT: Eye and Ear</w:t>
            </w:r>
          </w:p>
          <w:p w14:paraId="5BA4EDF6" w14:textId="77777777" w:rsidR="00A04463" w:rsidRDefault="00A04463" w:rsidP="00A04463">
            <w:pPr>
              <w:pStyle w:val="ListParagraph"/>
              <w:numPr>
                <w:ilvl w:val="0"/>
                <w:numId w:val="8"/>
              </w:numPr>
              <w:spacing w:after="0" w:line="240" w:lineRule="auto"/>
            </w:pPr>
            <w:r>
              <w:t>CPT: Radiology Codes</w:t>
            </w:r>
          </w:p>
          <w:p w14:paraId="6ECAB037" w14:textId="77777777" w:rsidR="00A04463" w:rsidRDefault="00A04463" w:rsidP="00A04463">
            <w:pPr>
              <w:pStyle w:val="ListParagraph"/>
              <w:numPr>
                <w:ilvl w:val="0"/>
                <w:numId w:val="8"/>
              </w:numPr>
              <w:spacing w:after="0" w:line="240" w:lineRule="auto"/>
            </w:pPr>
            <w:r>
              <w:t>CPT: Pathology and Laboratory Codes</w:t>
            </w:r>
          </w:p>
          <w:p w14:paraId="29BDE6DA" w14:textId="1AE75F81" w:rsidR="00A04463" w:rsidRDefault="00A04463" w:rsidP="00A04463">
            <w:pPr>
              <w:pStyle w:val="ListParagraph"/>
              <w:numPr>
                <w:ilvl w:val="0"/>
                <w:numId w:val="8"/>
              </w:numPr>
              <w:spacing w:after="0" w:line="240" w:lineRule="auto"/>
            </w:pPr>
            <w:r>
              <w:t>CPT: Medicine Codes</w:t>
            </w:r>
          </w:p>
        </w:tc>
        <w:tc>
          <w:tcPr>
            <w:tcW w:w="2698" w:type="dxa"/>
          </w:tcPr>
          <w:p w14:paraId="754DF18A" w14:textId="12776EFC" w:rsidR="00616725" w:rsidRPr="008358AE" w:rsidRDefault="00616725" w:rsidP="00F84901">
            <w:pPr>
              <w:spacing w:after="0" w:line="240" w:lineRule="auto"/>
              <w:rPr>
                <w:rFonts w:cs="Arial"/>
              </w:rPr>
            </w:pPr>
          </w:p>
        </w:tc>
      </w:tr>
    </w:tbl>
    <w:p w14:paraId="6A750162" w14:textId="67F33EE3" w:rsidR="00616725" w:rsidRPr="00616725" w:rsidRDefault="00616725" w:rsidP="00616725"/>
    <w:p w14:paraId="1E0DF38F" w14:textId="77777777" w:rsidR="00332DCA" w:rsidRDefault="005307DD" w:rsidP="00332DCA">
      <w:pPr>
        <w:pStyle w:val="Heading2"/>
        <w:shd w:val="clear" w:color="auto" w:fill="FFFFFF"/>
        <w:spacing w:before="0"/>
        <w:jc w:val="both"/>
        <w:rPr>
          <w:rFonts w:eastAsia="Times New Roman"/>
          <w:bCs/>
          <w:color w:val="000000" w:themeColor="text1"/>
          <w:szCs w:val="22"/>
          <w:lang w:eastAsia="en-US"/>
        </w:rPr>
      </w:pPr>
      <w:r w:rsidRPr="00823C95">
        <w:br w:type="page"/>
      </w:r>
      <w:r w:rsidR="00332DCA">
        <w:rPr>
          <w:rFonts w:eastAsia="Times New Roman"/>
          <w:bCs/>
          <w:color w:val="000000" w:themeColor="text1"/>
          <w:szCs w:val="22"/>
          <w:lang w:eastAsia="en-US"/>
        </w:rPr>
        <w:t>Affirmative Action Statement</w:t>
      </w:r>
    </w:p>
    <w:p w14:paraId="184565E1" w14:textId="77777777" w:rsidR="00332DCA" w:rsidRDefault="00332DCA" w:rsidP="00332DCA">
      <w:pPr>
        <w:shd w:val="clear" w:color="auto" w:fill="FFFFFF"/>
        <w:spacing w:before="0" w:after="0" w:line="240" w:lineRule="auto"/>
        <w:textAlignment w:val="baseline"/>
        <w:rPr>
          <w:rFonts w:eastAsia="Times New Roman" w:cs="Arial"/>
          <w:color w:val="000000" w:themeColor="text1"/>
          <w:szCs w:val="22"/>
          <w:lang w:eastAsia="en-US"/>
        </w:rPr>
      </w:pPr>
      <w:r>
        <w:rPr>
          <w:rFonts w:eastAsia="Times New Roman" w:cs="Arial"/>
          <w:color w:val="000000" w:themeColor="text1"/>
          <w:szCs w:val="22"/>
          <w:lang w:eastAsia="en-US"/>
        </w:rPr>
        <w:t xml:space="preserve">The Board of Trustees is committed to providing a work and academic environment that maintains and promotes affirmative action and equal opportunity for all employees and students without discrimination on the basis of certain enumerated and protected categories.  These categories are race, creed (religion), color, national origin, nationality, ancestry, age, sex (including pregnancy and sexual harassment), marital status, domestic partnership or civil union status, affectional or sexual orientation, gender identity or expression, atypical hereditary cellular or blood trait, genetic information, liability for military service, or mental or physical disability, including AIDS and HIV related illnesses. </w:t>
      </w:r>
    </w:p>
    <w:p w14:paraId="396233AB" w14:textId="77777777" w:rsidR="00332DCA" w:rsidRDefault="00332DCA" w:rsidP="00332DCA">
      <w:pPr>
        <w:shd w:val="clear" w:color="auto" w:fill="FFFFFF"/>
        <w:spacing w:before="0" w:after="0" w:line="240" w:lineRule="auto"/>
        <w:textAlignment w:val="baseline"/>
        <w:rPr>
          <w:rFonts w:eastAsia="Times New Roman" w:cs="Arial"/>
          <w:szCs w:val="22"/>
          <w:lang w:eastAsia="en-US"/>
        </w:rPr>
      </w:pPr>
    </w:p>
    <w:p w14:paraId="0764F32D" w14:textId="77777777" w:rsidR="00332DCA" w:rsidRDefault="00332DCA" w:rsidP="00332DCA">
      <w:pPr>
        <w:shd w:val="clear" w:color="auto" w:fill="FFFFFF"/>
        <w:spacing w:before="0" w:after="0" w:line="240" w:lineRule="auto"/>
        <w:textAlignment w:val="baseline"/>
        <w:rPr>
          <w:rFonts w:eastAsia="Times New Roman" w:cs="Arial"/>
          <w:color w:val="323130"/>
          <w:szCs w:val="22"/>
          <w:lang w:eastAsia="en-US"/>
        </w:rPr>
      </w:pPr>
      <w:r>
        <w:rPr>
          <w:rFonts w:eastAsia="Times New Roman" w:cs="Arial"/>
          <w:color w:val="000000" w:themeColor="text1"/>
          <w:szCs w:val="22"/>
          <w:lang w:eastAsia="en-US"/>
        </w:rPr>
        <w:t xml:space="preserve">For questions concerning discrimination, contact </w:t>
      </w:r>
      <w:proofErr w:type="spellStart"/>
      <w:r>
        <w:rPr>
          <w:rFonts w:eastAsia="Times New Roman" w:cs="Arial"/>
          <w:color w:val="000000" w:themeColor="text1"/>
          <w:szCs w:val="22"/>
          <w:lang w:eastAsia="en-US"/>
        </w:rPr>
        <w:t>Almarie</w:t>
      </w:r>
      <w:proofErr w:type="spellEnd"/>
      <w:r>
        <w:rPr>
          <w:rFonts w:eastAsia="Times New Roman" w:cs="Arial"/>
          <w:color w:val="000000" w:themeColor="text1"/>
          <w:szCs w:val="22"/>
          <w:lang w:eastAsia="en-US"/>
        </w:rPr>
        <w:t xml:space="preserve"> J. Jones, Special Assistant to the President, Diversity and Equity/Title IX and Compliance, 856-415-2154 or</w:t>
      </w:r>
      <w:r>
        <w:rPr>
          <w:rFonts w:eastAsia="Times New Roman" w:cs="Arial"/>
          <w:color w:val="323130"/>
          <w:szCs w:val="22"/>
          <w:lang w:eastAsia="en-US"/>
        </w:rPr>
        <w:t> </w:t>
      </w:r>
      <w:hyperlink r:id="rId14" w:tgtFrame="_blank" w:history="1">
        <w:r>
          <w:rPr>
            <w:rStyle w:val="Hyperlink"/>
            <w:rFonts w:eastAsia="Times New Roman" w:cs="Arial"/>
            <w:color w:val="0000FF"/>
            <w:szCs w:val="22"/>
            <w:lang w:eastAsia="en-US"/>
          </w:rPr>
          <w:t>ajones@rcsj.edu</w:t>
        </w:r>
      </w:hyperlink>
      <w:r>
        <w:rPr>
          <w:rFonts w:eastAsia="Times New Roman" w:cs="Arial"/>
          <w:color w:val="323130"/>
          <w:szCs w:val="22"/>
          <w:lang w:eastAsia="en-US"/>
        </w:rPr>
        <w:t> </w:t>
      </w:r>
      <w:r>
        <w:rPr>
          <w:rFonts w:eastAsia="Times New Roman" w:cs="Arial"/>
          <w:color w:val="000000" w:themeColor="text1"/>
          <w:szCs w:val="22"/>
          <w:lang w:eastAsia="en-US"/>
        </w:rPr>
        <w:t xml:space="preserve">or (Cumberland) Nathaniel </w:t>
      </w:r>
      <w:proofErr w:type="spellStart"/>
      <w:r>
        <w:rPr>
          <w:rFonts w:eastAsia="Times New Roman" w:cs="Arial"/>
          <w:color w:val="000000" w:themeColor="text1"/>
          <w:szCs w:val="22"/>
          <w:lang w:eastAsia="en-US"/>
        </w:rPr>
        <w:t>Alridge</w:t>
      </w:r>
      <w:proofErr w:type="spellEnd"/>
      <w:r>
        <w:rPr>
          <w:rFonts w:eastAsia="Times New Roman" w:cs="Arial"/>
          <w:color w:val="000000" w:themeColor="text1"/>
          <w:szCs w:val="22"/>
          <w:lang w:eastAsia="en-US"/>
        </w:rPr>
        <w:t>, Jr., JD, Director, Diversity and Equity/Title IX and Judicial Affairs, 856-691-8600, ext. 1414 or </w:t>
      </w:r>
      <w:hyperlink r:id="rId15" w:tgtFrame="_blank" w:history="1">
        <w:r>
          <w:rPr>
            <w:rStyle w:val="Hyperlink"/>
            <w:rFonts w:eastAsia="Times New Roman" w:cs="Arial"/>
            <w:color w:val="0000FF"/>
            <w:szCs w:val="22"/>
            <w:lang w:eastAsia="en-US"/>
          </w:rPr>
          <w:t>nalridge@rcsj.edu</w:t>
        </w:r>
      </w:hyperlink>
      <w:r>
        <w:rPr>
          <w:rFonts w:eastAsia="Times New Roman" w:cs="Arial"/>
          <w:color w:val="323130"/>
          <w:szCs w:val="22"/>
          <w:lang w:eastAsia="en-US"/>
        </w:rPr>
        <w:t xml:space="preserve">. </w:t>
      </w:r>
      <w:r>
        <w:rPr>
          <w:rFonts w:eastAsia="Times New Roman" w:cs="Arial"/>
          <w:color w:val="000000" w:themeColor="text1"/>
          <w:szCs w:val="22"/>
          <w:lang w:eastAsia="en-US"/>
        </w:rPr>
        <w:t xml:space="preserve">For disability issues or any barriers in the learning or physical environment related to a document condition/disability please contact: Gloucester campus – Dennis M. Cook, Director, Department of Special Services, ADAAA/504 Officer at 856-415-2265 </w:t>
      </w:r>
      <w:r>
        <w:rPr>
          <w:rFonts w:eastAsia="Times New Roman" w:cs="Arial"/>
          <w:color w:val="323130"/>
          <w:szCs w:val="22"/>
          <w:lang w:eastAsia="en-US"/>
        </w:rPr>
        <w:t>or </w:t>
      </w:r>
      <w:hyperlink r:id="rId16" w:tgtFrame="_blank" w:history="1">
        <w:r>
          <w:rPr>
            <w:rStyle w:val="Hyperlink"/>
            <w:rFonts w:eastAsia="Times New Roman" w:cs="Arial"/>
            <w:color w:val="0000FF"/>
            <w:szCs w:val="22"/>
            <w:lang w:eastAsia="en-US"/>
          </w:rPr>
          <w:t>dcook@rcsj.edu</w:t>
        </w:r>
      </w:hyperlink>
      <w:r>
        <w:rPr>
          <w:rFonts w:eastAsia="Times New Roman" w:cs="Arial"/>
          <w:color w:val="323130"/>
          <w:szCs w:val="22"/>
          <w:lang w:eastAsia="en-US"/>
        </w:rPr>
        <w:t xml:space="preserve">; </w:t>
      </w:r>
      <w:r>
        <w:rPr>
          <w:rFonts w:eastAsia="Times New Roman" w:cs="Arial"/>
          <w:color w:val="000000" w:themeColor="text1"/>
          <w:szCs w:val="22"/>
          <w:lang w:eastAsia="en-US"/>
        </w:rPr>
        <w:t>or Cumberland Campus – Meredith Vicente, Senior Director, Physical &amp; Learning Disabilities, Center for Academic &amp; Student Success (CASS) at 856-691-6900 ext. 1282 or</w:t>
      </w:r>
      <w:r>
        <w:rPr>
          <w:rFonts w:eastAsia="Times New Roman" w:cs="Arial"/>
          <w:color w:val="323130"/>
          <w:szCs w:val="22"/>
          <w:lang w:eastAsia="en-US"/>
        </w:rPr>
        <w:t> </w:t>
      </w:r>
      <w:hyperlink r:id="rId17" w:tgtFrame="_blank" w:history="1">
        <w:r>
          <w:rPr>
            <w:rStyle w:val="Hyperlink"/>
            <w:rFonts w:eastAsia="Times New Roman" w:cs="Arial"/>
            <w:color w:val="0000FF"/>
            <w:szCs w:val="22"/>
            <w:lang w:eastAsia="en-US"/>
          </w:rPr>
          <w:t>mvicent1@rcsj.edu</w:t>
        </w:r>
      </w:hyperlink>
      <w:r>
        <w:rPr>
          <w:rFonts w:eastAsia="Times New Roman" w:cs="Arial"/>
          <w:color w:val="323130"/>
          <w:szCs w:val="22"/>
          <w:lang w:eastAsia="en-US"/>
        </w:rPr>
        <w:t> </w:t>
      </w:r>
    </w:p>
    <w:p w14:paraId="46D1C6D6" w14:textId="77777777" w:rsidR="00332DCA" w:rsidRDefault="00332DCA" w:rsidP="00332DCA">
      <w:pPr>
        <w:keepNext/>
        <w:keepLines/>
        <w:spacing w:before="360" w:after="0" w:line="256" w:lineRule="auto"/>
        <w:outlineLvl w:val="1"/>
        <w:rPr>
          <w:rFonts w:eastAsia="Times New Roman" w:cs="Arial"/>
          <w:b/>
          <w:szCs w:val="22"/>
          <w:lang w:eastAsia="en-US"/>
        </w:rPr>
      </w:pPr>
      <w:r>
        <w:rPr>
          <w:rFonts w:eastAsia="Times New Roman" w:cs="Arial"/>
          <w:b/>
          <w:szCs w:val="22"/>
          <w:lang w:eastAsia="en-US"/>
        </w:rPr>
        <w:t>Department of Special Services</w:t>
      </w:r>
    </w:p>
    <w:p w14:paraId="78C5D023" w14:textId="77777777" w:rsidR="00332DCA" w:rsidRDefault="00332DCA" w:rsidP="00332DCA">
      <w:pPr>
        <w:spacing w:before="0" w:after="160" w:line="256" w:lineRule="auto"/>
        <w:rPr>
          <w:rFonts w:eastAsia="Arial" w:cs="Arial"/>
          <w:color w:val="0000FF"/>
          <w:szCs w:val="22"/>
          <w:u w:val="single"/>
          <w:lang w:eastAsia="en-US"/>
        </w:rPr>
      </w:pPr>
      <w:r>
        <w:rPr>
          <w:rFonts w:eastAsia="Times New Roman" w:cs="Arial"/>
          <w:szCs w:val="22"/>
          <w:lang w:eastAsia="en-US"/>
        </w:rPr>
        <w:t>The Department of Special Services, located in the Enrollment and Student Services building, within the Testing Center, welcomes students of all abilities. The staff members in Special Services are committed to providing support services and ensuring equal access to eligible students with documented conditions/disabilities as outlined by the Americans with Disabilities Act (ADA) and the Americans with Disabilities Act with Amendments Act (ADAAA). For more information, please visit our website-</w:t>
      </w:r>
      <w:hyperlink r:id="rId18" w:history="1">
        <w:r>
          <w:rPr>
            <w:rStyle w:val="Hyperlink"/>
            <w:rFonts w:eastAsia="Arial" w:cs="Arial"/>
            <w:color w:val="0000FF"/>
            <w:szCs w:val="22"/>
            <w:lang w:eastAsia="en-US"/>
          </w:rPr>
          <w:t>Department of Special Services</w:t>
        </w:r>
      </w:hyperlink>
      <w:r>
        <w:rPr>
          <w:rFonts w:eastAsia="Arial" w:cs="Arial"/>
          <w:color w:val="0000FF"/>
          <w:szCs w:val="22"/>
          <w:lang w:eastAsia="en-US"/>
        </w:rPr>
        <w:t xml:space="preserve"> </w:t>
      </w:r>
      <w:r>
        <w:rPr>
          <w:rFonts w:eastAsia="Arial" w:cs="Arial"/>
          <w:szCs w:val="22"/>
          <w:lang w:eastAsia="en-US"/>
        </w:rPr>
        <w:t>or call 856-691-8600 x1445 or x1487.</w:t>
      </w:r>
    </w:p>
    <w:p w14:paraId="57CECB18" w14:textId="77777777" w:rsidR="00332DCA" w:rsidRDefault="00332DCA" w:rsidP="00332DCA">
      <w:pPr>
        <w:spacing w:before="0" w:after="160" w:line="256" w:lineRule="auto"/>
        <w:rPr>
          <w:rFonts w:eastAsia="Arial" w:cs="Arial"/>
          <w:color w:val="0000FF"/>
          <w:szCs w:val="22"/>
          <w:u w:val="single"/>
          <w:lang w:eastAsia="en-US"/>
        </w:rPr>
      </w:pPr>
      <w:r>
        <w:rPr>
          <w:rFonts w:eastAsia="Arial" w:cs="Arial"/>
          <w:color w:val="0000FF"/>
          <w:szCs w:val="22"/>
          <w:u w:val="single"/>
          <w:lang w:eastAsia="en-US"/>
        </w:rPr>
        <w:br w:type="page"/>
      </w:r>
    </w:p>
    <w:p w14:paraId="335245A4" w14:textId="77777777" w:rsidR="00332DCA" w:rsidRDefault="00332DCA" w:rsidP="00332DCA">
      <w:pPr>
        <w:spacing w:before="0" w:after="0"/>
        <w:ind w:right="-180"/>
        <w:jc w:val="center"/>
        <w:rPr>
          <w:rFonts w:eastAsiaTheme="minorHAnsi" w:cs="Arial"/>
          <w:b/>
          <w:i/>
          <w:color w:val="000000" w:themeColor="text1"/>
          <w:szCs w:val="22"/>
          <w:lang w:eastAsia="en-US"/>
        </w:rPr>
      </w:pPr>
      <w:r>
        <w:rPr>
          <w:rFonts w:eastAsiaTheme="minorHAnsi" w:cs="Arial"/>
          <w:b/>
          <w:color w:val="000000" w:themeColor="text1"/>
          <w:szCs w:val="22"/>
          <w:lang w:eastAsia="en-US"/>
        </w:rPr>
        <w:t xml:space="preserve">Reporting Allegations of Sexual Assault Resource Referrals </w:t>
      </w:r>
      <w:r>
        <w:rPr>
          <w:rFonts w:eastAsiaTheme="minorHAnsi" w:cs="Arial"/>
          <w:b/>
          <w:i/>
          <w:color w:val="000000" w:themeColor="text1"/>
          <w:szCs w:val="22"/>
          <w:lang w:eastAsia="en-US"/>
        </w:rPr>
        <w:t>(8/2020)</w:t>
      </w:r>
    </w:p>
    <w:p w14:paraId="764669F5" w14:textId="77777777" w:rsidR="00332DCA" w:rsidRDefault="00332DCA" w:rsidP="00332DCA">
      <w:pPr>
        <w:spacing w:before="0" w:after="0"/>
        <w:ind w:left="540" w:right="-180"/>
        <w:jc w:val="center"/>
        <w:rPr>
          <w:rFonts w:eastAsiaTheme="minorHAnsi" w:cs="Arial"/>
          <w:b/>
          <w:i/>
          <w:color w:val="000000" w:themeColor="text1"/>
          <w:szCs w:val="22"/>
          <w:lang w:eastAsia="en-US"/>
        </w:rPr>
      </w:pPr>
      <w:r>
        <w:rPr>
          <w:rFonts w:eastAsiaTheme="minorHAnsi" w:cs="Arial"/>
          <w:b/>
          <w:color w:val="000000" w:themeColor="text1"/>
          <w:szCs w:val="22"/>
          <w:lang w:eastAsia="en-US"/>
        </w:rPr>
        <w:t>Cumberland Campus</w:t>
      </w:r>
    </w:p>
    <w:p w14:paraId="065BE3DA" w14:textId="77777777" w:rsidR="00332DCA" w:rsidRDefault="00332DCA" w:rsidP="00332DCA">
      <w:pPr>
        <w:spacing w:before="0" w:after="0"/>
        <w:ind w:right="-180"/>
        <w:rPr>
          <w:rFonts w:eastAsiaTheme="minorHAnsi" w:cs="Arial"/>
          <w:szCs w:val="22"/>
          <w:lang w:eastAsia="en-US"/>
        </w:rPr>
      </w:pPr>
      <w:r>
        <w:rPr>
          <w:rFonts w:eastAsiaTheme="minorHAnsi" w:cs="Arial"/>
          <w:szCs w:val="22"/>
          <w:lang w:eastAsia="en-US"/>
        </w:rPr>
        <w:t>There are multiple safe places for students to report allegations of sexual assault, both on and off campus. Reports of sexual assault can be made to any of the following offices listed in the chart below.</w:t>
      </w:r>
    </w:p>
    <w:p w14:paraId="0E40E1D0" w14:textId="77777777" w:rsidR="00332DCA" w:rsidRDefault="00332DCA" w:rsidP="00332DCA">
      <w:pPr>
        <w:spacing w:before="0" w:after="160" w:line="240" w:lineRule="auto"/>
        <w:rPr>
          <w:rFonts w:eastAsiaTheme="minorHAnsi" w:cs="Arial"/>
          <w:szCs w:val="22"/>
          <w:lang w:eastAsia="en-US"/>
        </w:rPr>
      </w:pPr>
      <w:r>
        <w:rPr>
          <w:rFonts w:eastAsiaTheme="minorHAnsi" w:cs="Arial"/>
          <w:szCs w:val="22"/>
          <w:lang w:eastAsia="en-US"/>
        </w:rPr>
        <w:t xml:space="preserve">All students are encouraged to report alleged crimes on campus. Employees </w:t>
      </w:r>
      <w:r>
        <w:rPr>
          <w:rFonts w:eastAsiaTheme="minorHAnsi" w:cs="Arial"/>
          <w:szCs w:val="22"/>
          <w:u w:val="single"/>
          <w:lang w:eastAsia="en-US"/>
        </w:rPr>
        <w:t>must</w:t>
      </w:r>
      <w:r>
        <w:rPr>
          <w:rFonts w:eastAsiaTheme="minorHAnsi" w:cs="Arial"/>
          <w:szCs w:val="22"/>
          <w:lang w:eastAsia="en-US"/>
        </w:rPr>
        <w:t xml:space="preserve"> report crimes that pose an immediate threat to the campus to the Security Office, the local Police Department or the Sheriff’s Office.</w:t>
      </w:r>
    </w:p>
    <w:tbl>
      <w:tblPr>
        <w:tblStyle w:val="TableGrid"/>
        <w:tblW w:w="9407" w:type="dxa"/>
        <w:tblInd w:w="-5" w:type="dxa"/>
        <w:tblLook w:val="04A0" w:firstRow="1" w:lastRow="0" w:firstColumn="1" w:lastColumn="0" w:noHBand="0" w:noVBand="1"/>
        <w:tblCaption w:val="Title 9 Information"/>
      </w:tblPr>
      <w:tblGrid>
        <w:gridCol w:w="1710"/>
        <w:gridCol w:w="3600"/>
        <w:gridCol w:w="4097"/>
      </w:tblGrid>
      <w:tr w:rsidR="00332DCA" w14:paraId="36833E0C" w14:textId="77777777" w:rsidTr="0013096C">
        <w:trPr>
          <w:tblHeader/>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23A434" w14:textId="77777777" w:rsidR="00332DCA" w:rsidRDefault="00332DCA" w:rsidP="0013096C">
            <w:pPr>
              <w:spacing w:before="0" w:after="0" w:line="240" w:lineRule="auto"/>
              <w:jc w:val="center"/>
              <w:rPr>
                <w:rFonts w:eastAsiaTheme="minorHAnsi" w:cs="Arial"/>
                <w:b/>
                <w:szCs w:val="22"/>
                <w:lang w:eastAsia="en-US"/>
              </w:rPr>
            </w:pPr>
            <w:r>
              <w:rPr>
                <w:rFonts w:eastAsiaTheme="minorHAnsi" w:cs="Arial"/>
                <w:b/>
                <w:szCs w:val="22"/>
                <w:lang w:eastAsia="en-US"/>
              </w:rPr>
              <w:t>Service</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5F4F35" w14:textId="77777777" w:rsidR="00332DCA" w:rsidRDefault="00332DCA" w:rsidP="0013096C">
            <w:pPr>
              <w:spacing w:before="0" w:after="0" w:line="240" w:lineRule="auto"/>
              <w:jc w:val="center"/>
              <w:rPr>
                <w:rFonts w:eastAsiaTheme="minorHAnsi" w:cs="Arial"/>
                <w:b/>
                <w:szCs w:val="22"/>
                <w:lang w:eastAsia="en-US"/>
              </w:rPr>
            </w:pPr>
            <w:r>
              <w:rPr>
                <w:rFonts w:eastAsiaTheme="minorHAnsi" w:cs="Arial"/>
                <w:b/>
                <w:szCs w:val="22"/>
                <w:lang w:eastAsia="en-US"/>
              </w:rPr>
              <w:t>Resource</w:t>
            </w:r>
          </w:p>
        </w:tc>
        <w:tc>
          <w:tcPr>
            <w:tcW w:w="4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6E88D0" w14:textId="77777777" w:rsidR="00332DCA" w:rsidRDefault="00332DCA" w:rsidP="0013096C">
            <w:pPr>
              <w:spacing w:before="0" w:after="0" w:line="240" w:lineRule="auto"/>
              <w:jc w:val="center"/>
              <w:rPr>
                <w:rFonts w:eastAsiaTheme="minorHAnsi" w:cs="Arial"/>
                <w:b/>
                <w:szCs w:val="22"/>
                <w:lang w:eastAsia="en-US"/>
              </w:rPr>
            </w:pPr>
            <w:r>
              <w:rPr>
                <w:rFonts w:eastAsiaTheme="minorHAnsi" w:cs="Arial"/>
                <w:b/>
                <w:szCs w:val="22"/>
                <w:lang w:eastAsia="en-US"/>
              </w:rPr>
              <w:t>Phone Number/Location/Website</w:t>
            </w:r>
          </w:p>
        </w:tc>
      </w:tr>
      <w:tr w:rsidR="00332DCA" w14:paraId="502103E5" w14:textId="77777777" w:rsidTr="0013096C">
        <w:trPr>
          <w:trHeight w:val="3104"/>
        </w:trPr>
        <w:tc>
          <w:tcPr>
            <w:tcW w:w="17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3F02BD2" w14:textId="77777777" w:rsidR="00332DCA" w:rsidRDefault="00332DCA" w:rsidP="0013096C">
            <w:pPr>
              <w:spacing w:before="0" w:after="0" w:line="240" w:lineRule="auto"/>
              <w:jc w:val="center"/>
              <w:rPr>
                <w:rFonts w:eastAsiaTheme="minorHAnsi" w:cs="Arial"/>
                <w:b/>
                <w:szCs w:val="22"/>
                <w:lang w:eastAsia="en-US"/>
              </w:rPr>
            </w:pPr>
            <w:r>
              <w:rPr>
                <w:rFonts w:eastAsiaTheme="minorHAnsi" w:cs="Arial"/>
                <w:b/>
                <w:szCs w:val="22"/>
                <w:lang w:eastAsia="en-US"/>
              </w:rPr>
              <w:t>Non-Confidential</w:t>
            </w:r>
          </w:p>
          <w:p w14:paraId="0FCE12D9"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Reporting</w:t>
            </w:r>
          </w:p>
          <w:p w14:paraId="6FB5D676" w14:textId="77777777" w:rsidR="00332DCA" w:rsidRDefault="00332DCA" w:rsidP="0013096C">
            <w:pPr>
              <w:spacing w:before="0" w:after="0" w:line="240" w:lineRule="auto"/>
              <w:jc w:val="center"/>
              <w:rPr>
                <w:rFonts w:eastAsiaTheme="minorHAnsi" w:cs="Arial"/>
                <w:szCs w:val="22"/>
                <w:lang w:eastAsia="en-US"/>
              </w:rPr>
            </w:pPr>
          </w:p>
          <w:p w14:paraId="2DF15F95"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Law</w:t>
            </w:r>
          </w:p>
          <w:p w14:paraId="1FECB491" w14:textId="77777777" w:rsidR="00332DCA" w:rsidRDefault="00332DCA" w:rsidP="0013096C">
            <w:pPr>
              <w:spacing w:before="0" w:after="0" w:line="240" w:lineRule="auto"/>
              <w:jc w:val="center"/>
              <w:rPr>
                <w:rFonts w:eastAsiaTheme="minorHAnsi" w:cs="Arial"/>
                <w:b/>
                <w:szCs w:val="22"/>
                <w:lang w:eastAsia="en-US"/>
              </w:rPr>
            </w:pPr>
            <w:r>
              <w:rPr>
                <w:rFonts w:eastAsiaTheme="minorHAnsi" w:cs="Arial"/>
                <w:szCs w:val="22"/>
                <w:lang w:eastAsia="en-US"/>
              </w:rPr>
              <w:t>Enforcement</w:t>
            </w:r>
          </w:p>
        </w:tc>
        <w:tc>
          <w:tcPr>
            <w:tcW w:w="3600" w:type="dxa"/>
            <w:tcBorders>
              <w:top w:val="single" w:sz="4" w:space="0" w:color="auto"/>
              <w:left w:val="single" w:sz="4" w:space="0" w:color="auto"/>
              <w:bottom w:val="single" w:sz="4" w:space="0" w:color="auto"/>
              <w:right w:val="single" w:sz="4" w:space="0" w:color="auto"/>
            </w:tcBorders>
            <w:vAlign w:val="center"/>
          </w:tcPr>
          <w:p w14:paraId="56D7E58F"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Vineland Police Dept.</w:t>
            </w:r>
          </w:p>
          <w:p w14:paraId="338E7258" w14:textId="77777777" w:rsidR="00332DCA" w:rsidRDefault="00332DCA" w:rsidP="0013096C">
            <w:pPr>
              <w:spacing w:before="0" w:after="0" w:line="240" w:lineRule="auto"/>
              <w:jc w:val="center"/>
              <w:rPr>
                <w:rFonts w:eastAsiaTheme="minorHAnsi" w:cs="Arial"/>
                <w:szCs w:val="22"/>
                <w:lang w:eastAsia="en-US"/>
              </w:rPr>
            </w:pPr>
          </w:p>
          <w:p w14:paraId="7AC57A2C"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Millville Police Department</w:t>
            </w:r>
          </w:p>
          <w:p w14:paraId="04ECF2E2" w14:textId="77777777" w:rsidR="00332DCA" w:rsidRDefault="00332DCA" w:rsidP="0013096C">
            <w:pPr>
              <w:spacing w:before="0" w:after="0" w:line="240" w:lineRule="auto"/>
              <w:jc w:val="center"/>
              <w:rPr>
                <w:rFonts w:eastAsiaTheme="minorHAnsi" w:cs="Arial"/>
                <w:szCs w:val="22"/>
                <w:lang w:eastAsia="en-US"/>
              </w:rPr>
            </w:pPr>
          </w:p>
          <w:p w14:paraId="112E7630"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Cumberland Co. Sheriff’s Office</w:t>
            </w:r>
          </w:p>
          <w:p w14:paraId="3E78B7C0" w14:textId="77777777" w:rsidR="00332DCA" w:rsidRDefault="00332DCA" w:rsidP="0013096C">
            <w:pPr>
              <w:spacing w:before="0" w:after="0" w:line="240" w:lineRule="auto"/>
              <w:jc w:val="center"/>
              <w:rPr>
                <w:rFonts w:eastAsiaTheme="minorHAnsi" w:cs="Arial"/>
                <w:szCs w:val="22"/>
                <w:lang w:eastAsia="en-US"/>
              </w:rPr>
            </w:pPr>
          </w:p>
          <w:p w14:paraId="382E0FF3"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Cumberland County Emergency Services </w:t>
            </w:r>
          </w:p>
          <w:p w14:paraId="5A26B6E4" w14:textId="77777777" w:rsidR="00332DCA" w:rsidRDefault="00332DCA" w:rsidP="0013096C">
            <w:pPr>
              <w:spacing w:before="0" w:after="0" w:line="240" w:lineRule="auto"/>
              <w:jc w:val="center"/>
              <w:rPr>
                <w:rFonts w:eastAsiaTheme="minorHAnsi" w:cs="Arial"/>
                <w:szCs w:val="22"/>
                <w:lang w:eastAsia="en-US"/>
              </w:rPr>
            </w:pPr>
          </w:p>
          <w:p w14:paraId="1A432BF6"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Cumberland</w:t>
            </w:r>
          </w:p>
          <w:p w14:paraId="1DFA3BC2"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Campus Security</w:t>
            </w:r>
          </w:p>
          <w:p w14:paraId="23D34E94"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856-200-4706 (Direct)</w:t>
            </w:r>
          </w:p>
        </w:tc>
        <w:tc>
          <w:tcPr>
            <w:tcW w:w="4097" w:type="dxa"/>
            <w:tcBorders>
              <w:top w:val="single" w:sz="4" w:space="0" w:color="auto"/>
              <w:left w:val="single" w:sz="4" w:space="0" w:color="auto"/>
              <w:bottom w:val="single" w:sz="4" w:space="0" w:color="auto"/>
              <w:right w:val="single" w:sz="4" w:space="0" w:color="auto"/>
            </w:tcBorders>
          </w:tcPr>
          <w:p w14:paraId="7C7A5A14"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856-691-4111</w:t>
            </w:r>
          </w:p>
          <w:p w14:paraId="7CDEBB0E" w14:textId="77777777" w:rsidR="00332DCA" w:rsidRDefault="00332DCA" w:rsidP="0013096C">
            <w:pPr>
              <w:spacing w:before="0" w:after="0" w:line="240" w:lineRule="auto"/>
              <w:jc w:val="center"/>
              <w:rPr>
                <w:rFonts w:eastAsiaTheme="minorHAnsi" w:cs="Arial"/>
                <w:szCs w:val="22"/>
                <w:lang w:eastAsia="en-US"/>
              </w:rPr>
            </w:pPr>
          </w:p>
          <w:p w14:paraId="07BB09CA"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856-825-7010</w:t>
            </w:r>
          </w:p>
          <w:p w14:paraId="2D734E0B" w14:textId="77777777" w:rsidR="00332DCA" w:rsidRDefault="00332DCA" w:rsidP="0013096C">
            <w:pPr>
              <w:spacing w:before="0" w:after="0" w:line="240" w:lineRule="auto"/>
              <w:jc w:val="center"/>
              <w:rPr>
                <w:rFonts w:eastAsiaTheme="minorHAnsi" w:cs="Arial"/>
                <w:szCs w:val="22"/>
                <w:lang w:eastAsia="en-US"/>
              </w:rPr>
            </w:pPr>
          </w:p>
          <w:p w14:paraId="3B85D6A9"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856-451-4449</w:t>
            </w:r>
          </w:p>
          <w:p w14:paraId="1888E2FF" w14:textId="77777777" w:rsidR="00332DCA" w:rsidRDefault="00332DCA" w:rsidP="0013096C">
            <w:pPr>
              <w:spacing w:before="0" w:after="0" w:line="240" w:lineRule="auto"/>
              <w:jc w:val="center"/>
              <w:rPr>
                <w:rFonts w:eastAsiaTheme="minorHAnsi" w:cs="Arial"/>
                <w:color w:val="2E74B5" w:themeColor="accent1" w:themeShade="BF"/>
                <w:szCs w:val="22"/>
                <w:lang w:eastAsia="en-US"/>
              </w:rPr>
            </w:pPr>
          </w:p>
          <w:p w14:paraId="5678FCB2" w14:textId="77777777" w:rsidR="00332DCA" w:rsidRDefault="00332DCA" w:rsidP="0013096C">
            <w:pPr>
              <w:spacing w:after="0" w:line="240" w:lineRule="auto"/>
              <w:jc w:val="center"/>
              <w:rPr>
                <w:rFonts w:eastAsiaTheme="minorHAnsi" w:cs="Arial"/>
                <w:color w:val="FF0000"/>
                <w:szCs w:val="22"/>
                <w:lang w:eastAsia="en-US"/>
              </w:rPr>
            </w:pPr>
            <w:r>
              <w:rPr>
                <w:rFonts w:eastAsiaTheme="minorHAnsi" w:cs="Arial"/>
                <w:color w:val="FF0000"/>
                <w:szCs w:val="22"/>
                <w:lang w:eastAsia="en-US"/>
              </w:rPr>
              <w:t>9-1-1</w:t>
            </w:r>
          </w:p>
          <w:p w14:paraId="7A830B02" w14:textId="77777777" w:rsidR="00332DCA" w:rsidRDefault="00332DCA" w:rsidP="0013096C">
            <w:pPr>
              <w:spacing w:before="0" w:after="0" w:line="240" w:lineRule="auto"/>
              <w:jc w:val="center"/>
              <w:rPr>
                <w:rFonts w:eastAsiaTheme="minorHAnsi" w:cs="Arial"/>
                <w:szCs w:val="22"/>
                <w:lang w:eastAsia="en-US"/>
              </w:rPr>
            </w:pPr>
          </w:p>
          <w:p w14:paraId="104A3D79"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Andres Lopez, Director</w:t>
            </w:r>
          </w:p>
          <w:p w14:paraId="0B24F43F"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Safety and Security </w:t>
            </w:r>
          </w:p>
          <w:p w14:paraId="23BACB96"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856-691-8600, ext. 1777</w:t>
            </w:r>
          </w:p>
        </w:tc>
      </w:tr>
      <w:tr w:rsidR="00332DCA" w14:paraId="5138839D" w14:textId="77777777" w:rsidTr="0013096C">
        <w:trPr>
          <w:trHeight w:val="2993"/>
        </w:trPr>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D9F5032" w14:textId="77777777" w:rsidR="00332DCA" w:rsidRDefault="00332DCA" w:rsidP="0013096C">
            <w:pPr>
              <w:spacing w:before="0" w:after="0" w:line="240" w:lineRule="auto"/>
              <w:jc w:val="center"/>
              <w:rPr>
                <w:rFonts w:eastAsiaTheme="minorHAnsi" w:cs="Arial"/>
                <w:b/>
                <w:szCs w:val="22"/>
                <w:lang w:eastAsia="en-US"/>
              </w:rPr>
            </w:pPr>
          </w:p>
          <w:p w14:paraId="03D44624" w14:textId="77777777" w:rsidR="00332DCA" w:rsidRDefault="00332DCA" w:rsidP="0013096C">
            <w:pPr>
              <w:spacing w:before="0" w:after="0" w:line="240" w:lineRule="auto"/>
              <w:jc w:val="center"/>
              <w:rPr>
                <w:rFonts w:eastAsiaTheme="minorHAnsi" w:cs="Arial"/>
                <w:b/>
                <w:szCs w:val="22"/>
                <w:lang w:eastAsia="en-US"/>
              </w:rPr>
            </w:pPr>
            <w:r>
              <w:rPr>
                <w:rFonts w:eastAsiaTheme="minorHAnsi" w:cs="Arial"/>
                <w:b/>
                <w:szCs w:val="22"/>
                <w:lang w:eastAsia="en-US"/>
              </w:rPr>
              <w:t>Non-Confidential</w:t>
            </w:r>
          </w:p>
          <w:p w14:paraId="01937A7F" w14:textId="77777777" w:rsidR="00332DCA" w:rsidRDefault="00332DCA" w:rsidP="0013096C">
            <w:pPr>
              <w:spacing w:before="0" w:after="0" w:line="240" w:lineRule="auto"/>
              <w:jc w:val="center"/>
              <w:rPr>
                <w:rFonts w:eastAsiaTheme="minorHAnsi" w:cs="Arial"/>
                <w:b/>
                <w:szCs w:val="22"/>
                <w:lang w:eastAsia="en-US"/>
              </w:rPr>
            </w:pPr>
          </w:p>
          <w:p w14:paraId="11CEFC15" w14:textId="77777777" w:rsidR="00332DCA" w:rsidRDefault="00332DCA" w:rsidP="0013096C">
            <w:pPr>
              <w:spacing w:before="0" w:after="0" w:line="240" w:lineRule="auto"/>
              <w:jc w:val="center"/>
              <w:rPr>
                <w:rFonts w:eastAsiaTheme="minorHAnsi" w:cs="Arial"/>
                <w:szCs w:val="22"/>
                <w:lang w:eastAsia="en-US"/>
              </w:rPr>
            </w:pPr>
          </w:p>
          <w:p w14:paraId="4CA96FF8"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On-Campus </w:t>
            </w:r>
          </w:p>
          <w:p w14:paraId="1B39673B"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Reporting </w:t>
            </w:r>
          </w:p>
          <w:p w14:paraId="043A1469"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Support Services</w:t>
            </w:r>
          </w:p>
          <w:p w14:paraId="432DA8AE" w14:textId="77777777" w:rsidR="00332DCA" w:rsidRDefault="00332DCA" w:rsidP="0013096C">
            <w:pPr>
              <w:spacing w:before="0" w:after="0" w:line="240" w:lineRule="auto"/>
              <w:jc w:val="center"/>
              <w:rPr>
                <w:rFonts w:eastAsiaTheme="minorHAnsi" w:cs="Arial"/>
                <w:b/>
                <w:szCs w:val="22"/>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14:paraId="49ACFF51" w14:textId="77777777" w:rsidR="00332DCA" w:rsidRDefault="00332DCA" w:rsidP="0013096C">
            <w:pPr>
              <w:spacing w:before="0" w:after="0" w:line="240" w:lineRule="auto"/>
              <w:jc w:val="center"/>
              <w:rPr>
                <w:rFonts w:eastAsiaTheme="minorHAnsi" w:cs="Arial"/>
                <w:szCs w:val="22"/>
                <w:lang w:eastAsia="en-US"/>
              </w:rPr>
            </w:pPr>
            <w:proofErr w:type="spellStart"/>
            <w:r>
              <w:rPr>
                <w:rFonts w:eastAsiaTheme="minorHAnsi" w:cs="Arial"/>
                <w:szCs w:val="22"/>
                <w:lang w:eastAsia="en-US"/>
              </w:rPr>
              <w:t>Almarie</w:t>
            </w:r>
            <w:proofErr w:type="spellEnd"/>
            <w:r>
              <w:rPr>
                <w:rFonts w:eastAsiaTheme="minorHAnsi" w:cs="Arial"/>
                <w:szCs w:val="22"/>
                <w:lang w:eastAsia="en-US"/>
              </w:rPr>
              <w:t xml:space="preserve"> J. Jones</w:t>
            </w:r>
          </w:p>
          <w:p w14:paraId="0CCB93AE"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Special Assistant to the President</w:t>
            </w:r>
          </w:p>
          <w:p w14:paraId="78ED3819"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Diversity and Equity, Title IX and Compliance</w:t>
            </w:r>
          </w:p>
          <w:p w14:paraId="3F8E18A2" w14:textId="77777777" w:rsidR="00332DCA" w:rsidRDefault="00332DCA" w:rsidP="0013096C">
            <w:pPr>
              <w:spacing w:before="0" w:after="0" w:line="240" w:lineRule="auto"/>
              <w:jc w:val="center"/>
              <w:rPr>
                <w:rFonts w:eastAsiaTheme="minorHAnsi" w:cs="Arial"/>
                <w:szCs w:val="22"/>
                <w:lang w:eastAsia="en-US"/>
              </w:rPr>
            </w:pPr>
          </w:p>
          <w:p w14:paraId="4953DAF0"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Nathaniel </w:t>
            </w:r>
            <w:proofErr w:type="spellStart"/>
            <w:r>
              <w:rPr>
                <w:rFonts w:eastAsiaTheme="minorHAnsi" w:cs="Arial"/>
                <w:szCs w:val="22"/>
                <w:lang w:eastAsia="en-US"/>
              </w:rPr>
              <w:t>Alridge</w:t>
            </w:r>
            <w:proofErr w:type="spellEnd"/>
            <w:r>
              <w:rPr>
                <w:rFonts w:eastAsiaTheme="minorHAnsi" w:cs="Arial"/>
                <w:szCs w:val="22"/>
                <w:lang w:eastAsia="en-US"/>
              </w:rPr>
              <w:t>, Jr., JD, Director</w:t>
            </w:r>
          </w:p>
          <w:p w14:paraId="31030C18"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Diversity and Equity, Title IX</w:t>
            </w:r>
          </w:p>
          <w:p w14:paraId="5CF3C591"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and Judicial Affairs</w:t>
            </w:r>
          </w:p>
          <w:p w14:paraId="0EEF2525" w14:textId="77777777" w:rsidR="00332DCA" w:rsidRDefault="00332DCA" w:rsidP="0013096C">
            <w:pPr>
              <w:spacing w:before="0" w:after="0" w:line="240" w:lineRule="auto"/>
              <w:jc w:val="center"/>
              <w:rPr>
                <w:rFonts w:eastAsiaTheme="minorHAnsi" w:cs="Arial"/>
                <w:color w:val="FF0000"/>
                <w:szCs w:val="22"/>
                <w:lang w:eastAsia="en-US"/>
              </w:rPr>
            </w:pPr>
          </w:p>
          <w:p w14:paraId="0770AB46"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Kellie W. Slade</w:t>
            </w:r>
          </w:p>
          <w:p w14:paraId="08676411"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Executive Director</w:t>
            </w:r>
          </w:p>
          <w:p w14:paraId="0176862B"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Student Services, Student Life</w:t>
            </w:r>
          </w:p>
        </w:tc>
        <w:tc>
          <w:tcPr>
            <w:tcW w:w="4097" w:type="dxa"/>
            <w:tcBorders>
              <w:top w:val="single" w:sz="4" w:space="0" w:color="auto"/>
              <w:left w:val="single" w:sz="4" w:space="0" w:color="auto"/>
              <w:bottom w:val="single" w:sz="4" w:space="0" w:color="auto"/>
              <w:right w:val="single" w:sz="4" w:space="0" w:color="auto"/>
            </w:tcBorders>
            <w:vAlign w:val="center"/>
          </w:tcPr>
          <w:p w14:paraId="3B05D69E"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856-415-2154</w:t>
            </w:r>
          </w:p>
          <w:p w14:paraId="6A0751AD"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College Center, room116</w:t>
            </w:r>
          </w:p>
          <w:p w14:paraId="35D53CD4" w14:textId="77777777" w:rsidR="00332DCA" w:rsidRDefault="000B646C" w:rsidP="0013096C">
            <w:pPr>
              <w:spacing w:before="0" w:after="0" w:line="240" w:lineRule="auto"/>
              <w:jc w:val="center"/>
              <w:rPr>
                <w:rFonts w:eastAsiaTheme="minorHAnsi" w:cs="Arial"/>
                <w:szCs w:val="22"/>
                <w:lang w:eastAsia="en-US"/>
              </w:rPr>
            </w:pPr>
            <w:hyperlink r:id="rId19" w:history="1">
              <w:r w:rsidR="00332DCA">
                <w:rPr>
                  <w:rStyle w:val="Hyperlink"/>
                  <w:rFonts w:eastAsiaTheme="minorHAnsi" w:cs="Arial"/>
                  <w:szCs w:val="22"/>
                  <w:lang w:eastAsia="en-US"/>
                </w:rPr>
                <w:t>ajones@rcsj.edu</w:t>
              </w:r>
            </w:hyperlink>
          </w:p>
          <w:p w14:paraId="508B68D5" w14:textId="77777777" w:rsidR="00332DCA" w:rsidRDefault="00332DCA" w:rsidP="0013096C">
            <w:pPr>
              <w:spacing w:before="0" w:after="0" w:line="240" w:lineRule="auto"/>
              <w:jc w:val="center"/>
              <w:rPr>
                <w:rFonts w:eastAsiaTheme="minorHAnsi" w:cs="Arial"/>
                <w:szCs w:val="22"/>
                <w:lang w:eastAsia="en-US"/>
              </w:rPr>
            </w:pPr>
          </w:p>
          <w:p w14:paraId="0F4188BA"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856-200-4712</w:t>
            </w:r>
          </w:p>
          <w:p w14:paraId="6026F6C6" w14:textId="77777777" w:rsidR="00332DCA" w:rsidRDefault="000B646C" w:rsidP="0013096C">
            <w:pPr>
              <w:spacing w:before="0" w:after="0" w:line="240" w:lineRule="auto"/>
              <w:jc w:val="center"/>
              <w:rPr>
                <w:rFonts w:eastAsiaTheme="minorHAnsi" w:cs="Arial"/>
                <w:szCs w:val="22"/>
                <w:lang w:eastAsia="en-US"/>
              </w:rPr>
            </w:pPr>
            <w:hyperlink r:id="rId20" w:history="1">
              <w:r w:rsidR="00332DCA">
                <w:rPr>
                  <w:rStyle w:val="Hyperlink"/>
                  <w:rFonts w:eastAsiaTheme="minorHAnsi" w:cs="Arial"/>
                  <w:szCs w:val="22"/>
                  <w:lang w:eastAsia="en-US"/>
                </w:rPr>
                <w:t>nalridge@rcsj.edu</w:t>
              </w:r>
            </w:hyperlink>
          </w:p>
          <w:p w14:paraId="51D5F467"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Academic Building, 2</w:t>
            </w:r>
            <w:r>
              <w:rPr>
                <w:rFonts w:eastAsiaTheme="minorHAnsi" w:cs="Arial"/>
                <w:szCs w:val="22"/>
                <w:vertAlign w:val="superscript"/>
                <w:lang w:eastAsia="en-US"/>
              </w:rPr>
              <w:t>nd</w:t>
            </w:r>
            <w:r>
              <w:rPr>
                <w:rFonts w:eastAsiaTheme="minorHAnsi" w:cs="Arial"/>
                <w:szCs w:val="22"/>
                <w:lang w:eastAsia="en-US"/>
              </w:rPr>
              <w:t xml:space="preserve"> floor</w:t>
            </w:r>
          </w:p>
          <w:p w14:paraId="180DF188" w14:textId="77777777" w:rsidR="00332DCA" w:rsidRDefault="00332DCA" w:rsidP="0013096C">
            <w:pPr>
              <w:spacing w:before="0" w:after="0" w:line="240" w:lineRule="auto"/>
              <w:jc w:val="center"/>
              <w:rPr>
                <w:rFonts w:eastAsiaTheme="minorHAnsi" w:cs="Arial"/>
                <w:szCs w:val="22"/>
                <w:lang w:eastAsia="en-US"/>
              </w:rPr>
            </w:pPr>
          </w:p>
          <w:p w14:paraId="69F7A746"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856-200-4615</w:t>
            </w:r>
          </w:p>
          <w:p w14:paraId="5CD92376" w14:textId="77777777" w:rsidR="00332DCA" w:rsidRDefault="000B646C" w:rsidP="0013096C">
            <w:pPr>
              <w:spacing w:before="0" w:after="0" w:line="240" w:lineRule="auto"/>
              <w:jc w:val="center"/>
              <w:rPr>
                <w:rFonts w:eastAsiaTheme="minorHAnsi" w:cs="Arial"/>
                <w:szCs w:val="22"/>
                <w:lang w:eastAsia="en-US"/>
              </w:rPr>
            </w:pPr>
            <w:hyperlink r:id="rId21" w:history="1">
              <w:r w:rsidR="00332DCA">
                <w:rPr>
                  <w:rStyle w:val="Hyperlink"/>
                  <w:rFonts w:eastAsiaTheme="minorHAnsi" w:cs="Arial"/>
                  <w:szCs w:val="22"/>
                  <w:lang w:eastAsia="en-US"/>
                </w:rPr>
                <w:t>kslade@rcsj.edu</w:t>
              </w:r>
            </w:hyperlink>
          </w:p>
          <w:p w14:paraId="11324973"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Student Life Building (near gym)</w:t>
            </w:r>
          </w:p>
        </w:tc>
      </w:tr>
      <w:tr w:rsidR="00332DCA" w14:paraId="3F85DCBD" w14:textId="77777777" w:rsidTr="0013096C">
        <w:trPr>
          <w:trHeight w:val="2110"/>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1DF8C7" w14:textId="77777777" w:rsidR="00332DCA" w:rsidRDefault="00332DCA"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Confidential </w:t>
            </w:r>
          </w:p>
          <w:p w14:paraId="18DD9C7F"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On-Campus</w:t>
            </w:r>
          </w:p>
          <w:p w14:paraId="08C98271"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Counseling and </w:t>
            </w:r>
          </w:p>
          <w:p w14:paraId="359DE3C7"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Support Services </w:t>
            </w:r>
          </w:p>
        </w:tc>
        <w:tc>
          <w:tcPr>
            <w:tcW w:w="3600" w:type="dxa"/>
            <w:tcBorders>
              <w:top w:val="single" w:sz="4" w:space="0" w:color="auto"/>
              <w:left w:val="single" w:sz="4" w:space="0" w:color="auto"/>
              <w:bottom w:val="single" w:sz="4" w:space="0" w:color="auto"/>
              <w:right w:val="single" w:sz="4" w:space="0" w:color="auto"/>
            </w:tcBorders>
            <w:vAlign w:val="center"/>
          </w:tcPr>
          <w:p w14:paraId="05381435" w14:textId="77777777" w:rsidR="00332DCA" w:rsidRDefault="00332DCA" w:rsidP="0013096C">
            <w:pPr>
              <w:spacing w:before="0" w:after="0" w:line="240" w:lineRule="auto"/>
              <w:jc w:val="center"/>
              <w:rPr>
                <w:rFonts w:eastAsiaTheme="minorHAnsi" w:cs="Arial"/>
                <w:b/>
                <w:szCs w:val="22"/>
                <w:lang w:eastAsia="en-US"/>
              </w:rPr>
            </w:pPr>
          </w:p>
          <w:p w14:paraId="536BE2CF"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Heather </w:t>
            </w:r>
            <w:proofErr w:type="spellStart"/>
            <w:r>
              <w:rPr>
                <w:rFonts w:eastAsiaTheme="minorHAnsi" w:cs="Arial"/>
                <w:szCs w:val="22"/>
                <w:lang w:eastAsia="en-US"/>
              </w:rPr>
              <w:t>Bense</w:t>
            </w:r>
            <w:proofErr w:type="spellEnd"/>
            <w:r>
              <w:rPr>
                <w:rFonts w:eastAsiaTheme="minorHAnsi" w:cs="Arial"/>
                <w:szCs w:val="22"/>
                <w:lang w:eastAsia="en-US"/>
              </w:rPr>
              <w:t>, LCSW, ACS</w:t>
            </w:r>
          </w:p>
          <w:p w14:paraId="6CE909D2"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 Director</w:t>
            </w:r>
          </w:p>
          <w:p w14:paraId="432AA956" w14:textId="77777777" w:rsidR="00332DCA" w:rsidRDefault="00332DCA" w:rsidP="0013096C">
            <w:pPr>
              <w:spacing w:before="0" w:after="0" w:line="240" w:lineRule="auto"/>
              <w:jc w:val="center"/>
              <w:rPr>
                <w:rFonts w:eastAsiaTheme="minorHAnsi" w:cs="Arial"/>
                <w:b/>
                <w:szCs w:val="22"/>
                <w:lang w:eastAsia="en-US"/>
              </w:rPr>
            </w:pPr>
            <w:r>
              <w:rPr>
                <w:rFonts w:eastAsiaTheme="minorHAnsi" w:cs="Arial"/>
                <w:b/>
                <w:szCs w:val="22"/>
                <w:lang w:eastAsia="en-US"/>
              </w:rPr>
              <w:t>________</w:t>
            </w:r>
          </w:p>
          <w:p w14:paraId="56AF1F62" w14:textId="77777777" w:rsidR="00332DCA" w:rsidRDefault="00332DCA" w:rsidP="0013096C">
            <w:pPr>
              <w:spacing w:before="0" w:after="0" w:line="240" w:lineRule="auto"/>
              <w:jc w:val="center"/>
              <w:rPr>
                <w:rFonts w:eastAsiaTheme="minorHAnsi" w:cs="Arial"/>
                <w:szCs w:val="22"/>
                <w:lang w:eastAsia="en-US"/>
              </w:rPr>
            </w:pPr>
          </w:p>
          <w:p w14:paraId="1753D5F6"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John </w:t>
            </w:r>
            <w:proofErr w:type="spellStart"/>
            <w:r>
              <w:rPr>
                <w:rFonts w:eastAsiaTheme="minorHAnsi" w:cs="Arial"/>
                <w:szCs w:val="22"/>
                <w:lang w:eastAsia="en-US"/>
              </w:rPr>
              <w:t>Wojtowicz</w:t>
            </w:r>
            <w:proofErr w:type="spellEnd"/>
            <w:r>
              <w:rPr>
                <w:rFonts w:eastAsiaTheme="minorHAnsi" w:cs="Arial"/>
                <w:szCs w:val="22"/>
                <w:lang w:eastAsia="en-US"/>
              </w:rPr>
              <w:t>, LSW, VACW</w:t>
            </w:r>
          </w:p>
          <w:p w14:paraId="0643EC4D"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Mental Health Counselor</w:t>
            </w:r>
          </w:p>
          <w:p w14:paraId="76CD06B5" w14:textId="77777777" w:rsidR="00332DCA" w:rsidRDefault="00332DCA" w:rsidP="0013096C">
            <w:pPr>
              <w:spacing w:before="0" w:after="0" w:line="240" w:lineRule="auto"/>
              <w:jc w:val="center"/>
              <w:rPr>
                <w:rFonts w:eastAsiaTheme="minorHAnsi" w:cs="Arial"/>
                <w:szCs w:val="22"/>
                <w:lang w:eastAsia="en-US"/>
              </w:rPr>
            </w:pPr>
          </w:p>
          <w:p w14:paraId="32874B8F" w14:textId="77777777" w:rsidR="00332DCA" w:rsidRDefault="00332DCA" w:rsidP="0013096C">
            <w:pPr>
              <w:spacing w:before="0" w:after="0" w:line="240" w:lineRule="auto"/>
              <w:jc w:val="center"/>
              <w:rPr>
                <w:rFonts w:eastAsiaTheme="minorHAnsi" w:cs="Arial"/>
                <w:szCs w:val="22"/>
                <w:lang w:eastAsia="en-US"/>
              </w:rPr>
            </w:pPr>
          </w:p>
          <w:p w14:paraId="0B6A85E5"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b/>
                <w:szCs w:val="22"/>
                <w:lang w:eastAsia="en-US"/>
              </w:rPr>
              <w:t>Student Counseling and Wellness Center</w:t>
            </w:r>
          </w:p>
        </w:tc>
        <w:tc>
          <w:tcPr>
            <w:tcW w:w="4097" w:type="dxa"/>
            <w:tcBorders>
              <w:top w:val="single" w:sz="4" w:space="0" w:color="auto"/>
              <w:left w:val="single" w:sz="4" w:space="0" w:color="auto"/>
              <w:bottom w:val="single" w:sz="4" w:space="0" w:color="auto"/>
              <w:right w:val="single" w:sz="4" w:space="0" w:color="auto"/>
            </w:tcBorders>
            <w:vAlign w:val="center"/>
          </w:tcPr>
          <w:p w14:paraId="109F469C"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856-200-4759</w:t>
            </w:r>
          </w:p>
          <w:p w14:paraId="49648CCA" w14:textId="77777777" w:rsidR="00332DCA" w:rsidRDefault="000B646C" w:rsidP="0013096C">
            <w:pPr>
              <w:spacing w:before="0" w:after="0" w:line="240" w:lineRule="auto"/>
              <w:jc w:val="center"/>
              <w:rPr>
                <w:rFonts w:eastAsiaTheme="minorHAnsi" w:cs="Arial"/>
                <w:szCs w:val="22"/>
                <w:lang w:eastAsia="en-US"/>
              </w:rPr>
            </w:pPr>
            <w:hyperlink r:id="rId22" w:history="1">
              <w:r w:rsidR="00332DCA">
                <w:rPr>
                  <w:rStyle w:val="Hyperlink"/>
                  <w:rFonts w:eastAsiaTheme="minorHAnsi" w:cs="Arial"/>
                  <w:szCs w:val="22"/>
                  <w:lang w:eastAsia="en-US"/>
                </w:rPr>
                <w:t>hbense@rcsj.edu</w:t>
              </w:r>
            </w:hyperlink>
          </w:p>
          <w:p w14:paraId="3179EB1D" w14:textId="77777777" w:rsidR="00332DCA" w:rsidRDefault="00332DCA" w:rsidP="0013096C">
            <w:pPr>
              <w:spacing w:before="0" w:after="0" w:line="240" w:lineRule="auto"/>
              <w:jc w:val="center"/>
              <w:rPr>
                <w:rFonts w:eastAsiaTheme="minorHAnsi" w:cs="Arial"/>
                <w:color w:val="0563C1" w:themeColor="hyperlink"/>
                <w:szCs w:val="22"/>
                <w:u w:val="single"/>
                <w:lang w:eastAsia="en-US"/>
              </w:rPr>
            </w:pPr>
            <w:r>
              <w:rPr>
                <w:rFonts w:eastAsiaTheme="minorHAnsi" w:cs="Arial"/>
                <w:color w:val="0563C1" w:themeColor="hyperlink"/>
                <w:szCs w:val="22"/>
                <w:u w:val="single"/>
                <w:lang w:eastAsia="en-US"/>
              </w:rPr>
              <w:t>Academic Building downstairs</w:t>
            </w:r>
          </w:p>
          <w:p w14:paraId="2D3D872F" w14:textId="77777777" w:rsidR="00332DCA" w:rsidRDefault="00332DCA" w:rsidP="0013096C">
            <w:pPr>
              <w:spacing w:before="0" w:after="0" w:line="240" w:lineRule="auto"/>
              <w:jc w:val="center"/>
              <w:rPr>
                <w:rFonts w:eastAsiaTheme="minorHAnsi" w:cs="Arial"/>
                <w:color w:val="0563C1" w:themeColor="hyperlink"/>
                <w:szCs w:val="22"/>
                <w:u w:val="single"/>
                <w:lang w:eastAsia="en-US"/>
              </w:rPr>
            </w:pPr>
          </w:p>
          <w:p w14:paraId="2C77F323" w14:textId="77777777" w:rsidR="00332DCA" w:rsidRDefault="00332DCA" w:rsidP="0013096C">
            <w:pPr>
              <w:spacing w:before="0" w:after="0" w:line="240" w:lineRule="auto"/>
              <w:jc w:val="center"/>
              <w:rPr>
                <w:rFonts w:eastAsiaTheme="minorHAnsi" w:cs="Arial"/>
                <w:szCs w:val="22"/>
                <w:u w:val="single"/>
                <w:lang w:eastAsia="en-US"/>
              </w:rPr>
            </w:pPr>
            <w:r>
              <w:rPr>
                <w:rFonts w:eastAsiaTheme="minorHAnsi" w:cs="Arial"/>
                <w:szCs w:val="22"/>
                <w:u w:val="single"/>
                <w:lang w:eastAsia="en-US"/>
              </w:rPr>
              <w:t>_________________</w:t>
            </w:r>
          </w:p>
          <w:p w14:paraId="10B7501F" w14:textId="77777777" w:rsidR="00332DCA" w:rsidRDefault="00332DCA" w:rsidP="0013096C">
            <w:pPr>
              <w:spacing w:before="0" w:after="0" w:line="240" w:lineRule="auto"/>
              <w:jc w:val="center"/>
              <w:rPr>
                <w:rFonts w:eastAsiaTheme="minorHAnsi" w:cs="Arial"/>
                <w:color w:val="0563C1" w:themeColor="hyperlink"/>
                <w:szCs w:val="22"/>
                <w:u w:val="single"/>
                <w:lang w:eastAsia="en-US"/>
              </w:rPr>
            </w:pPr>
          </w:p>
          <w:p w14:paraId="638976E6"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856-200-4760</w:t>
            </w:r>
          </w:p>
          <w:p w14:paraId="2BA333E4" w14:textId="77777777" w:rsidR="00332DCA" w:rsidRDefault="000B646C" w:rsidP="0013096C">
            <w:pPr>
              <w:spacing w:before="0" w:after="0" w:line="240" w:lineRule="auto"/>
              <w:jc w:val="center"/>
              <w:rPr>
                <w:rFonts w:eastAsiaTheme="minorHAnsi" w:cs="Arial"/>
                <w:color w:val="0563C1" w:themeColor="hyperlink"/>
                <w:szCs w:val="22"/>
                <w:u w:val="single"/>
                <w:lang w:eastAsia="en-US"/>
              </w:rPr>
            </w:pPr>
            <w:hyperlink r:id="rId23" w:history="1">
              <w:r w:rsidR="00332DCA">
                <w:rPr>
                  <w:rStyle w:val="Hyperlink"/>
                  <w:rFonts w:eastAsiaTheme="minorHAnsi" w:cs="Arial"/>
                  <w:szCs w:val="22"/>
                  <w:lang w:eastAsia="en-US"/>
                </w:rPr>
                <w:t>jwojtowicz@rcsj.edu</w:t>
              </w:r>
            </w:hyperlink>
          </w:p>
          <w:p w14:paraId="2F0A7F9B" w14:textId="77777777" w:rsidR="00332DCA" w:rsidRDefault="00332DCA" w:rsidP="0013096C">
            <w:pPr>
              <w:spacing w:before="0" w:after="0" w:line="240" w:lineRule="auto"/>
              <w:jc w:val="center"/>
              <w:rPr>
                <w:rFonts w:eastAsiaTheme="minorHAnsi" w:cs="Arial"/>
                <w:b/>
                <w:szCs w:val="22"/>
                <w:lang w:eastAsia="en-US"/>
              </w:rPr>
            </w:pPr>
          </w:p>
          <w:p w14:paraId="40CE259D"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b/>
                <w:szCs w:val="22"/>
                <w:lang w:eastAsia="en-US"/>
              </w:rPr>
              <w:t>Academic Building – 1</w:t>
            </w:r>
            <w:r>
              <w:rPr>
                <w:rFonts w:eastAsiaTheme="minorHAnsi" w:cs="Arial"/>
                <w:b/>
                <w:szCs w:val="22"/>
                <w:vertAlign w:val="superscript"/>
                <w:lang w:eastAsia="en-US"/>
              </w:rPr>
              <w:t>st</w:t>
            </w:r>
            <w:r>
              <w:rPr>
                <w:rFonts w:eastAsiaTheme="minorHAnsi" w:cs="Arial"/>
                <w:b/>
                <w:szCs w:val="22"/>
                <w:lang w:eastAsia="en-US"/>
              </w:rPr>
              <w:t xml:space="preserve"> floor</w:t>
            </w:r>
          </w:p>
        </w:tc>
      </w:tr>
      <w:tr w:rsidR="00332DCA" w14:paraId="4CAB84CF" w14:textId="77777777" w:rsidTr="0013096C">
        <w:trPr>
          <w:trHeight w:val="917"/>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721D4C" w14:textId="77777777" w:rsidR="00332DCA" w:rsidRDefault="00332DCA"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Confidential </w:t>
            </w:r>
          </w:p>
          <w:p w14:paraId="6DDAAFE4"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Off-Campus Full-Service Support</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99AC260" w14:textId="77777777" w:rsidR="00332DCA" w:rsidRDefault="00332DCA"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Center for Family Services – </w:t>
            </w:r>
          </w:p>
          <w:p w14:paraId="411FC327" w14:textId="77777777" w:rsidR="00332DCA" w:rsidRDefault="00332DCA" w:rsidP="0013096C">
            <w:pPr>
              <w:spacing w:before="0" w:after="0" w:line="240" w:lineRule="auto"/>
              <w:jc w:val="center"/>
              <w:rPr>
                <w:rFonts w:eastAsiaTheme="minorHAnsi" w:cs="Arial"/>
                <w:b/>
                <w:szCs w:val="22"/>
                <w:lang w:eastAsia="en-US"/>
              </w:rPr>
            </w:pPr>
            <w:r>
              <w:rPr>
                <w:rFonts w:eastAsiaTheme="minorHAnsi" w:cs="Arial"/>
                <w:b/>
                <w:szCs w:val="22"/>
                <w:lang w:eastAsia="en-US"/>
              </w:rPr>
              <w:t>Services Empowering</w:t>
            </w:r>
          </w:p>
          <w:p w14:paraId="7A8E86C2" w14:textId="77777777" w:rsidR="00332DCA" w:rsidRDefault="00332DCA" w:rsidP="0013096C">
            <w:pPr>
              <w:spacing w:before="0" w:after="0" w:line="240" w:lineRule="auto"/>
              <w:jc w:val="center"/>
              <w:rPr>
                <w:rFonts w:eastAsiaTheme="minorHAnsi" w:cs="Arial"/>
                <w:b/>
                <w:szCs w:val="22"/>
                <w:lang w:eastAsia="en-US"/>
              </w:rPr>
            </w:pPr>
            <w:r>
              <w:rPr>
                <w:rFonts w:eastAsiaTheme="minorHAnsi" w:cs="Arial"/>
                <w:b/>
                <w:szCs w:val="22"/>
                <w:lang w:eastAsia="en-US"/>
              </w:rPr>
              <w:t>Rights of Victims (SERV)</w:t>
            </w:r>
          </w:p>
        </w:tc>
        <w:tc>
          <w:tcPr>
            <w:tcW w:w="4097" w:type="dxa"/>
            <w:tcBorders>
              <w:top w:val="single" w:sz="4" w:space="0" w:color="auto"/>
              <w:left w:val="single" w:sz="4" w:space="0" w:color="auto"/>
              <w:bottom w:val="single" w:sz="4" w:space="0" w:color="auto"/>
              <w:right w:val="single" w:sz="4" w:space="0" w:color="auto"/>
            </w:tcBorders>
            <w:vAlign w:val="center"/>
          </w:tcPr>
          <w:p w14:paraId="48D4A747"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24/7 Hotlines</w:t>
            </w:r>
          </w:p>
          <w:p w14:paraId="212230BA" w14:textId="77777777" w:rsidR="00332DCA" w:rsidRDefault="00332DCA" w:rsidP="0013096C">
            <w:pPr>
              <w:spacing w:before="0" w:after="0" w:line="240" w:lineRule="auto"/>
              <w:jc w:val="center"/>
              <w:rPr>
                <w:rFonts w:eastAsiaTheme="minorHAnsi" w:cs="Arial"/>
                <w:b/>
                <w:szCs w:val="22"/>
                <w:lang w:eastAsia="en-US"/>
              </w:rPr>
            </w:pPr>
            <w:r>
              <w:rPr>
                <w:rFonts w:eastAsiaTheme="minorHAnsi" w:cs="Arial"/>
                <w:b/>
                <w:szCs w:val="22"/>
                <w:lang w:eastAsia="en-US"/>
              </w:rPr>
              <w:t>Cumberland Co. – 1-800-225-0196</w:t>
            </w:r>
          </w:p>
          <w:p w14:paraId="37B4128F" w14:textId="77777777" w:rsidR="00332DCA" w:rsidRDefault="00332DCA" w:rsidP="0013096C">
            <w:pPr>
              <w:spacing w:before="0" w:after="0" w:line="240" w:lineRule="auto"/>
              <w:jc w:val="center"/>
              <w:rPr>
                <w:rFonts w:eastAsiaTheme="minorHAnsi" w:cs="Arial"/>
                <w:szCs w:val="22"/>
                <w:lang w:eastAsia="en-US"/>
              </w:rPr>
            </w:pPr>
          </w:p>
          <w:p w14:paraId="1238BA44"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szCs w:val="22"/>
                <w:lang w:eastAsia="en-US"/>
              </w:rPr>
              <w:t>Camden &amp; Glo. Co. 1-866-295-7378</w:t>
            </w:r>
          </w:p>
          <w:p w14:paraId="254E6CAA" w14:textId="77777777" w:rsidR="00332DCA" w:rsidRDefault="000B646C" w:rsidP="0013096C">
            <w:pPr>
              <w:spacing w:before="0" w:after="0" w:line="240" w:lineRule="auto"/>
              <w:jc w:val="center"/>
              <w:rPr>
                <w:rFonts w:eastAsiaTheme="minorHAnsi" w:cs="Arial"/>
                <w:b/>
                <w:color w:val="0563C1" w:themeColor="hyperlink"/>
                <w:szCs w:val="22"/>
                <w:u w:val="single"/>
                <w:lang w:eastAsia="en-US"/>
              </w:rPr>
            </w:pPr>
            <w:hyperlink r:id="rId24" w:history="1">
              <w:r w:rsidR="00332DCA">
                <w:rPr>
                  <w:rStyle w:val="Hyperlink"/>
                  <w:rFonts w:eastAsiaTheme="minorHAnsi" w:cs="Arial"/>
                  <w:b/>
                  <w:szCs w:val="22"/>
                  <w:lang w:eastAsia="en-US"/>
                </w:rPr>
                <w:t>centerffs.org/serv</w:t>
              </w:r>
            </w:hyperlink>
          </w:p>
        </w:tc>
      </w:tr>
      <w:tr w:rsidR="00332DCA" w14:paraId="30A2BE8D" w14:textId="77777777" w:rsidTr="0013096C">
        <w:trPr>
          <w:trHeight w:val="917"/>
        </w:trPr>
        <w:tc>
          <w:tcPr>
            <w:tcW w:w="1710" w:type="dxa"/>
            <w:tcBorders>
              <w:top w:val="single" w:sz="4" w:space="0" w:color="auto"/>
              <w:left w:val="single" w:sz="4" w:space="0" w:color="auto"/>
              <w:bottom w:val="single" w:sz="4" w:space="0" w:color="auto"/>
              <w:right w:val="single" w:sz="4" w:space="0" w:color="auto"/>
            </w:tcBorders>
            <w:vAlign w:val="center"/>
            <w:hideMark/>
          </w:tcPr>
          <w:p w14:paraId="6B12C4E0" w14:textId="77777777" w:rsidR="00332DCA" w:rsidRDefault="00332DCA"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Sexual Assault Nurse Examiner </w:t>
            </w:r>
          </w:p>
          <w:p w14:paraId="4A17B0BF" w14:textId="77777777" w:rsidR="00332DCA" w:rsidRDefault="00332DCA" w:rsidP="0013096C">
            <w:pPr>
              <w:spacing w:before="0" w:after="0" w:line="240" w:lineRule="auto"/>
              <w:jc w:val="center"/>
              <w:rPr>
                <w:rFonts w:eastAsiaTheme="minorHAnsi" w:cs="Arial"/>
                <w:b/>
                <w:szCs w:val="22"/>
                <w:lang w:eastAsia="en-US"/>
              </w:rPr>
            </w:pPr>
            <w:r>
              <w:rPr>
                <w:rFonts w:eastAsiaTheme="minorHAnsi" w:cs="Arial"/>
                <w:b/>
                <w:szCs w:val="22"/>
                <w:lang w:eastAsia="en-US"/>
              </w:rPr>
              <w:t>on Site</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9E47478" w14:textId="77777777" w:rsidR="00332DCA" w:rsidRDefault="00332DCA" w:rsidP="0013096C">
            <w:pPr>
              <w:spacing w:before="0" w:after="0" w:line="240" w:lineRule="auto"/>
              <w:jc w:val="center"/>
              <w:rPr>
                <w:rFonts w:eastAsiaTheme="minorHAnsi" w:cs="Arial"/>
                <w:b/>
                <w:szCs w:val="22"/>
                <w:lang w:eastAsia="en-US"/>
              </w:rPr>
            </w:pPr>
            <w:r>
              <w:rPr>
                <w:rFonts w:eastAsiaTheme="minorHAnsi" w:cs="Arial"/>
                <w:b/>
                <w:szCs w:val="22"/>
                <w:lang w:eastAsia="en-US"/>
              </w:rPr>
              <w:t>Inspira Medical Center</w:t>
            </w:r>
          </w:p>
          <w:p w14:paraId="1C54D459" w14:textId="77777777" w:rsidR="00332DCA" w:rsidRDefault="00332DCA" w:rsidP="0013096C">
            <w:pPr>
              <w:spacing w:before="0" w:after="0" w:line="240" w:lineRule="auto"/>
              <w:jc w:val="center"/>
              <w:rPr>
                <w:rFonts w:eastAsiaTheme="minorHAnsi" w:cs="Arial"/>
                <w:b/>
                <w:szCs w:val="22"/>
                <w:lang w:eastAsia="en-US"/>
              </w:rPr>
            </w:pPr>
            <w:r>
              <w:rPr>
                <w:rFonts w:eastAsiaTheme="minorHAnsi" w:cs="Arial"/>
                <w:b/>
                <w:szCs w:val="22"/>
                <w:lang w:eastAsia="en-US"/>
              </w:rPr>
              <w:t>Vineland</w:t>
            </w:r>
          </w:p>
        </w:tc>
        <w:tc>
          <w:tcPr>
            <w:tcW w:w="4097" w:type="dxa"/>
            <w:tcBorders>
              <w:top w:val="single" w:sz="4" w:space="0" w:color="auto"/>
              <w:left w:val="single" w:sz="4" w:space="0" w:color="auto"/>
              <w:bottom w:val="single" w:sz="4" w:space="0" w:color="auto"/>
              <w:right w:val="single" w:sz="4" w:space="0" w:color="auto"/>
            </w:tcBorders>
            <w:vAlign w:val="center"/>
            <w:hideMark/>
          </w:tcPr>
          <w:p w14:paraId="7D630902" w14:textId="77777777" w:rsidR="00332DCA" w:rsidRDefault="00332DCA" w:rsidP="0013096C">
            <w:pPr>
              <w:spacing w:before="0" w:after="0" w:line="240" w:lineRule="auto"/>
              <w:jc w:val="center"/>
              <w:rPr>
                <w:rFonts w:eastAsiaTheme="minorHAnsi" w:cs="Arial"/>
                <w:b/>
                <w:szCs w:val="22"/>
                <w:lang w:eastAsia="en-US"/>
              </w:rPr>
            </w:pPr>
            <w:r>
              <w:rPr>
                <w:rFonts w:eastAsiaTheme="minorHAnsi" w:cs="Arial"/>
                <w:b/>
                <w:szCs w:val="22"/>
                <w:lang w:eastAsia="en-US"/>
              </w:rPr>
              <w:t>1505 W. Sherman Ave., Vineland, NJ</w:t>
            </w:r>
          </w:p>
          <w:p w14:paraId="5B5D9826" w14:textId="77777777" w:rsidR="00332DCA" w:rsidRDefault="00332DCA" w:rsidP="0013096C">
            <w:pPr>
              <w:spacing w:before="0" w:after="0" w:line="240" w:lineRule="auto"/>
              <w:jc w:val="center"/>
              <w:rPr>
                <w:rFonts w:eastAsiaTheme="minorHAnsi" w:cs="Arial"/>
                <w:szCs w:val="22"/>
                <w:lang w:eastAsia="en-US"/>
              </w:rPr>
            </w:pPr>
            <w:r>
              <w:rPr>
                <w:rFonts w:eastAsiaTheme="minorHAnsi" w:cs="Arial"/>
                <w:b/>
                <w:szCs w:val="22"/>
                <w:lang w:eastAsia="en-US"/>
              </w:rPr>
              <w:t>856-641-8000</w:t>
            </w:r>
          </w:p>
        </w:tc>
      </w:tr>
    </w:tbl>
    <w:p w14:paraId="6E74EB68" w14:textId="77777777" w:rsidR="00332DCA" w:rsidRDefault="00332DCA" w:rsidP="00332DCA">
      <w:pPr>
        <w:pStyle w:val="Heading1"/>
        <w:jc w:val="left"/>
        <w:rPr>
          <w:rFonts w:cs="Arial"/>
          <w:b w:val="0"/>
          <w:sz w:val="2"/>
          <w:szCs w:val="2"/>
        </w:rPr>
      </w:pPr>
    </w:p>
    <w:p w14:paraId="1677D9DD" w14:textId="77777777" w:rsidR="00332DCA" w:rsidRDefault="00332DCA" w:rsidP="00332DCA">
      <w:pPr>
        <w:pStyle w:val="Heading1"/>
        <w:jc w:val="left"/>
        <w:rPr>
          <w:rFonts w:cs="Arial"/>
          <w:b w:val="0"/>
          <w:sz w:val="2"/>
          <w:szCs w:val="2"/>
        </w:rPr>
      </w:pPr>
    </w:p>
    <w:p w14:paraId="4FBAB60D" w14:textId="0EEDA81D" w:rsidR="005307DD" w:rsidRPr="00840274" w:rsidRDefault="005307DD" w:rsidP="00332DCA">
      <w:pPr>
        <w:widowControl w:val="0"/>
        <w:spacing w:after="0" w:line="240" w:lineRule="auto"/>
        <w:ind w:left="100"/>
        <w:rPr>
          <w:rFonts w:cs="Arial"/>
          <w:b/>
          <w:sz w:val="2"/>
          <w:szCs w:val="2"/>
        </w:rPr>
      </w:pPr>
    </w:p>
    <w:sectPr w:rsidR="005307DD" w:rsidRPr="00840274" w:rsidSect="00332DCA">
      <w:foot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A97F7" w14:textId="77777777" w:rsidR="00A44AF3" w:rsidRDefault="00A44AF3" w:rsidP="00F12118">
      <w:pPr>
        <w:spacing w:before="0" w:after="0" w:line="240" w:lineRule="auto"/>
      </w:pPr>
      <w:r>
        <w:separator/>
      </w:r>
    </w:p>
  </w:endnote>
  <w:endnote w:type="continuationSeparator" w:id="0">
    <w:p w14:paraId="7738BBA3" w14:textId="77777777" w:rsidR="00A44AF3" w:rsidRDefault="00A44AF3" w:rsidP="00F12118">
      <w:pPr>
        <w:spacing w:before="0" w:after="0" w:line="240" w:lineRule="auto"/>
      </w:pPr>
      <w:r>
        <w:continuationSeparator/>
      </w:r>
    </w:p>
  </w:endnote>
  <w:endnote w:type="continuationNotice" w:id="1">
    <w:p w14:paraId="05330C97" w14:textId="77777777" w:rsidR="00A44AF3" w:rsidRDefault="00A44AF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7FAE76B1" w14:textId="241FA1B4" w:rsidR="006529B4" w:rsidRDefault="004A5FD9" w:rsidP="00840274">
        <w:pPr>
          <w:pStyle w:val="Footer"/>
          <w:ind w:left="720"/>
        </w:pPr>
        <w:r>
          <w:fldChar w:fldCharType="begin"/>
        </w:r>
        <w:r>
          <w:instrText xml:space="preserve"> PAGE   \* MERGEFORMAT </w:instrText>
        </w:r>
        <w:r>
          <w:fldChar w:fldCharType="separate"/>
        </w:r>
        <w:r w:rsidR="004F11FE">
          <w:rPr>
            <w:noProof/>
          </w:rPr>
          <w:t>8</w:t>
        </w:r>
        <w:r>
          <w:rPr>
            <w:noProof/>
          </w:rPr>
          <w:fldChar w:fldCharType="end"/>
        </w:r>
        <w:r w:rsidR="00224EC0">
          <w:rPr>
            <w:noProof/>
          </w:rPr>
          <w:t xml:space="preserve"> </w:t>
        </w:r>
        <w:r w:rsidR="00A128E8">
          <w:rPr>
            <w:noProof/>
          </w:rPr>
          <w:tab/>
        </w:r>
        <w:r w:rsidR="00A128E8">
          <w:rPr>
            <w:noProof/>
          </w:rPr>
          <w:tab/>
        </w:r>
        <w:r w:rsidR="004F11FE">
          <w:rPr>
            <w:noProof/>
          </w:rPr>
          <w:t>(</w:t>
        </w:r>
        <w:r w:rsidR="00616725">
          <w:rPr>
            <w:noProof/>
          </w:rPr>
          <w:t>Revised</w:t>
        </w:r>
        <w:r w:rsidR="004F11FE">
          <w:rPr>
            <w:noProof/>
          </w:rPr>
          <w:t>/Effective)</w:t>
        </w:r>
        <w:r w:rsidR="00616725">
          <w:rPr>
            <w:noProof/>
          </w:rPr>
          <w:t xml:space="preserve"> Spring</w:t>
        </w:r>
        <w:r>
          <w:rPr>
            <w:noProof/>
          </w:rPr>
          <w:t xml:space="preserve"> </w:t>
        </w:r>
        <w:r w:rsidR="00616725">
          <w:rPr>
            <w:noProof/>
          </w:rPr>
          <w:t>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4BA72" w14:textId="77777777" w:rsidR="00A44AF3" w:rsidRDefault="00A44AF3" w:rsidP="00F12118">
      <w:pPr>
        <w:spacing w:before="0" w:after="0" w:line="240" w:lineRule="auto"/>
      </w:pPr>
      <w:r>
        <w:separator/>
      </w:r>
    </w:p>
  </w:footnote>
  <w:footnote w:type="continuationSeparator" w:id="0">
    <w:p w14:paraId="7C568712" w14:textId="77777777" w:rsidR="00A44AF3" w:rsidRDefault="00A44AF3" w:rsidP="00F12118">
      <w:pPr>
        <w:spacing w:before="0" w:after="0" w:line="240" w:lineRule="auto"/>
      </w:pPr>
      <w:r>
        <w:continuationSeparator/>
      </w:r>
    </w:p>
  </w:footnote>
  <w:footnote w:type="continuationNotice" w:id="1">
    <w:p w14:paraId="7D27D7C9" w14:textId="77777777" w:rsidR="00A44AF3" w:rsidRDefault="00A44AF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E51"/>
    <w:multiLevelType w:val="hybridMultilevel"/>
    <w:tmpl w:val="4C5E4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3002F"/>
    <w:multiLevelType w:val="hybridMultilevel"/>
    <w:tmpl w:val="B8F03D12"/>
    <w:lvl w:ilvl="0" w:tplc="199251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E1446"/>
    <w:multiLevelType w:val="hybridMultilevel"/>
    <w:tmpl w:val="F61E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0"/>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B3C50"/>
    <w:rsid w:val="000B646C"/>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0CD6"/>
    <w:rsid w:val="002863AB"/>
    <w:rsid w:val="00290A89"/>
    <w:rsid w:val="00294942"/>
    <w:rsid w:val="00295452"/>
    <w:rsid w:val="002B0FBF"/>
    <w:rsid w:val="002B2F4B"/>
    <w:rsid w:val="002D25D3"/>
    <w:rsid w:val="002D4333"/>
    <w:rsid w:val="0030423A"/>
    <w:rsid w:val="003073B1"/>
    <w:rsid w:val="0032545D"/>
    <w:rsid w:val="00325A11"/>
    <w:rsid w:val="00332DCA"/>
    <w:rsid w:val="003530A2"/>
    <w:rsid w:val="003772F0"/>
    <w:rsid w:val="00377AF8"/>
    <w:rsid w:val="003805CC"/>
    <w:rsid w:val="00382803"/>
    <w:rsid w:val="003B0D0D"/>
    <w:rsid w:val="003B417B"/>
    <w:rsid w:val="003C1974"/>
    <w:rsid w:val="003D0E56"/>
    <w:rsid w:val="003D5014"/>
    <w:rsid w:val="003E3D4C"/>
    <w:rsid w:val="003E4107"/>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4F11FE"/>
    <w:rsid w:val="00504E56"/>
    <w:rsid w:val="00516992"/>
    <w:rsid w:val="005241FC"/>
    <w:rsid w:val="005307DD"/>
    <w:rsid w:val="0053448A"/>
    <w:rsid w:val="00537DF9"/>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16725"/>
    <w:rsid w:val="00620104"/>
    <w:rsid w:val="00626AFF"/>
    <w:rsid w:val="006529B4"/>
    <w:rsid w:val="00657889"/>
    <w:rsid w:val="00660F12"/>
    <w:rsid w:val="00663B6D"/>
    <w:rsid w:val="00665132"/>
    <w:rsid w:val="0067023B"/>
    <w:rsid w:val="00673833"/>
    <w:rsid w:val="00683258"/>
    <w:rsid w:val="006A1611"/>
    <w:rsid w:val="006A6789"/>
    <w:rsid w:val="006B1781"/>
    <w:rsid w:val="006E5C3A"/>
    <w:rsid w:val="006F0F6C"/>
    <w:rsid w:val="006F32CC"/>
    <w:rsid w:val="0071500D"/>
    <w:rsid w:val="00721849"/>
    <w:rsid w:val="007537F7"/>
    <w:rsid w:val="007565D7"/>
    <w:rsid w:val="00782FA4"/>
    <w:rsid w:val="00795122"/>
    <w:rsid w:val="007E169F"/>
    <w:rsid w:val="007F1AE2"/>
    <w:rsid w:val="00805704"/>
    <w:rsid w:val="00807BE4"/>
    <w:rsid w:val="0081329D"/>
    <w:rsid w:val="008169E5"/>
    <w:rsid w:val="00823C95"/>
    <w:rsid w:val="00833054"/>
    <w:rsid w:val="00840274"/>
    <w:rsid w:val="00841C7F"/>
    <w:rsid w:val="00874C45"/>
    <w:rsid w:val="00890745"/>
    <w:rsid w:val="00895A34"/>
    <w:rsid w:val="008A4DB2"/>
    <w:rsid w:val="008B25A6"/>
    <w:rsid w:val="008C16B8"/>
    <w:rsid w:val="008F2CCC"/>
    <w:rsid w:val="00900174"/>
    <w:rsid w:val="00902B5A"/>
    <w:rsid w:val="00913577"/>
    <w:rsid w:val="009175E5"/>
    <w:rsid w:val="00934137"/>
    <w:rsid w:val="00945C47"/>
    <w:rsid w:val="00953537"/>
    <w:rsid w:val="00960DC0"/>
    <w:rsid w:val="0097306C"/>
    <w:rsid w:val="00974EBB"/>
    <w:rsid w:val="0097588F"/>
    <w:rsid w:val="00976284"/>
    <w:rsid w:val="00983EBB"/>
    <w:rsid w:val="009A1AE0"/>
    <w:rsid w:val="009B06B4"/>
    <w:rsid w:val="009C0D78"/>
    <w:rsid w:val="009D54C6"/>
    <w:rsid w:val="009F4DC4"/>
    <w:rsid w:val="009F4ED7"/>
    <w:rsid w:val="00A04463"/>
    <w:rsid w:val="00A128E8"/>
    <w:rsid w:val="00A23C82"/>
    <w:rsid w:val="00A2524D"/>
    <w:rsid w:val="00A37869"/>
    <w:rsid w:val="00A420C5"/>
    <w:rsid w:val="00A44840"/>
    <w:rsid w:val="00A44AF3"/>
    <w:rsid w:val="00A524A8"/>
    <w:rsid w:val="00A6759C"/>
    <w:rsid w:val="00A77EC9"/>
    <w:rsid w:val="00A8191E"/>
    <w:rsid w:val="00A97359"/>
    <w:rsid w:val="00AA3B8F"/>
    <w:rsid w:val="00AE0AE4"/>
    <w:rsid w:val="00B05378"/>
    <w:rsid w:val="00B12BB1"/>
    <w:rsid w:val="00B2211E"/>
    <w:rsid w:val="00B373CD"/>
    <w:rsid w:val="00B5177B"/>
    <w:rsid w:val="00B713BA"/>
    <w:rsid w:val="00BA0522"/>
    <w:rsid w:val="00BA5DF7"/>
    <w:rsid w:val="00BB032A"/>
    <w:rsid w:val="00BB0649"/>
    <w:rsid w:val="00BB2EDC"/>
    <w:rsid w:val="00BB6C93"/>
    <w:rsid w:val="00BC1866"/>
    <w:rsid w:val="00BC4D23"/>
    <w:rsid w:val="00BD74EA"/>
    <w:rsid w:val="00BE6528"/>
    <w:rsid w:val="00BE7431"/>
    <w:rsid w:val="00BF70C5"/>
    <w:rsid w:val="00C0600E"/>
    <w:rsid w:val="00C06271"/>
    <w:rsid w:val="00C07BF8"/>
    <w:rsid w:val="00C52CA9"/>
    <w:rsid w:val="00C604D6"/>
    <w:rsid w:val="00C71163"/>
    <w:rsid w:val="00C71260"/>
    <w:rsid w:val="00C82E7D"/>
    <w:rsid w:val="00CA44ED"/>
    <w:rsid w:val="00CB3FD0"/>
    <w:rsid w:val="00CC0982"/>
    <w:rsid w:val="00CC4237"/>
    <w:rsid w:val="00CD5ED4"/>
    <w:rsid w:val="00CF368F"/>
    <w:rsid w:val="00CF6999"/>
    <w:rsid w:val="00D12F30"/>
    <w:rsid w:val="00D27763"/>
    <w:rsid w:val="00D53A8A"/>
    <w:rsid w:val="00DB365F"/>
    <w:rsid w:val="00DC62DB"/>
    <w:rsid w:val="00DD3955"/>
    <w:rsid w:val="00DE5B41"/>
    <w:rsid w:val="00E11EA0"/>
    <w:rsid w:val="00E13607"/>
    <w:rsid w:val="00E17C7A"/>
    <w:rsid w:val="00E202EA"/>
    <w:rsid w:val="00E33A79"/>
    <w:rsid w:val="00E449A5"/>
    <w:rsid w:val="00E46150"/>
    <w:rsid w:val="00E56F21"/>
    <w:rsid w:val="00E75670"/>
    <w:rsid w:val="00E858C5"/>
    <w:rsid w:val="00E91C69"/>
    <w:rsid w:val="00ED393B"/>
    <w:rsid w:val="00EF44EB"/>
    <w:rsid w:val="00EF58A0"/>
    <w:rsid w:val="00F01B15"/>
    <w:rsid w:val="00F03AD3"/>
    <w:rsid w:val="00F12118"/>
    <w:rsid w:val="00F13AA2"/>
    <w:rsid w:val="00F40990"/>
    <w:rsid w:val="00F50745"/>
    <w:rsid w:val="00F60A32"/>
    <w:rsid w:val="00F61D28"/>
    <w:rsid w:val="00F642A5"/>
    <w:rsid w:val="00F67FBF"/>
    <w:rsid w:val="00F726EF"/>
    <w:rsid w:val="00F82054"/>
    <w:rsid w:val="00FB0317"/>
    <w:rsid w:val="00FB1AEA"/>
    <w:rsid w:val="00FC6E11"/>
    <w:rsid w:val="00FD04D0"/>
    <w:rsid w:val="00FD3C94"/>
    <w:rsid w:val="00FE2EBB"/>
    <w:rsid w:val="00FF108D"/>
    <w:rsid w:val="1728BCD8"/>
    <w:rsid w:val="1AB79B22"/>
    <w:rsid w:val="1C1518C3"/>
    <w:rsid w:val="201BECFA"/>
    <w:rsid w:val="2FA81F37"/>
    <w:rsid w:val="4B01C3A0"/>
    <w:rsid w:val="52C1F14D"/>
    <w:rsid w:val="5B71FF14"/>
    <w:rsid w:val="5BB833A8"/>
    <w:rsid w:val="6463A1B5"/>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5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paragraph" w:styleId="NoSpacing">
    <w:name w:val="No Spacing"/>
    <w:uiPriority w:val="1"/>
    <w:qFormat/>
    <w:rsid w:val="00A23C82"/>
    <w:pPr>
      <w:spacing w:after="0" w:line="240" w:lineRule="auto"/>
    </w:pPr>
  </w:style>
  <w:style w:type="table" w:customStyle="1" w:styleId="TableGrid1">
    <w:name w:val="Table Grid1"/>
    <w:basedOn w:val="TableNormal"/>
    <w:next w:val="TableGrid"/>
    <w:uiPriority w:val="59"/>
    <w:rsid w:val="00BF70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C62DB"/>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TableGrid11">
    <w:name w:val="Table Grid11"/>
    <w:basedOn w:val="TableNormal"/>
    <w:uiPriority w:val="59"/>
    <w:rsid w:val="006167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167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F61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65562617">
      <w:bodyDiv w:val="1"/>
      <w:marLeft w:val="0"/>
      <w:marRight w:val="0"/>
      <w:marTop w:val="0"/>
      <w:marBottom w:val="0"/>
      <w:divBdr>
        <w:top w:val="none" w:sz="0" w:space="0" w:color="auto"/>
        <w:left w:val="none" w:sz="0" w:space="0" w:color="auto"/>
        <w:bottom w:val="none" w:sz="0" w:space="0" w:color="auto"/>
        <w:right w:val="none" w:sz="0" w:space="0" w:color="auto"/>
      </w:divBdr>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010370167">
      <w:bodyDiv w:val="1"/>
      <w:marLeft w:val="0"/>
      <w:marRight w:val="0"/>
      <w:marTop w:val="0"/>
      <w:marBottom w:val="0"/>
      <w:divBdr>
        <w:top w:val="none" w:sz="0" w:space="0" w:color="auto"/>
        <w:left w:val="none" w:sz="0" w:space="0" w:color="auto"/>
        <w:bottom w:val="none" w:sz="0" w:space="0" w:color="auto"/>
        <w:right w:val="none" w:sz="0" w:space="0" w:color="auto"/>
      </w:divBdr>
    </w:div>
    <w:div w:id="1506631987">
      <w:bodyDiv w:val="1"/>
      <w:marLeft w:val="0"/>
      <w:marRight w:val="0"/>
      <w:marTop w:val="0"/>
      <w:marBottom w:val="0"/>
      <w:divBdr>
        <w:top w:val="none" w:sz="0" w:space="0" w:color="auto"/>
        <w:left w:val="none" w:sz="0" w:space="0" w:color="auto"/>
        <w:bottom w:val="none" w:sz="0" w:space="0" w:color="auto"/>
        <w:right w:val="none" w:sz="0" w:space="0" w:color="auto"/>
      </w:divBdr>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csj.edu/elearning/online-proctoring" TargetMode="External"/><Relationship Id="rId18" Type="http://schemas.openxmlformats.org/officeDocument/2006/relationships/hyperlink" Target="https://www.rcsj.edu/AcademicSupport-site/Cumberland-site/Pages/Disability-Support-Services-DS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slade@rcsj.edu" TargetMode="External"/><Relationship Id="rId7" Type="http://schemas.openxmlformats.org/officeDocument/2006/relationships/settings" Target="settings.xml"/><Relationship Id="rId12" Type="http://schemas.openxmlformats.org/officeDocument/2006/relationships/hyperlink" Target="https://cccnj.bncollege.com/shop/ccc/home" TargetMode="External"/><Relationship Id="rId17" Type="http://schemas.openxmlformats.org/officeDocument/2006/relationships/hyperlink" Target="mailto:mvicent1@rcsj.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cook@rcsj.edu" TargetMode="External"/><Relationship Id="rId20" Type="http://schemas.openxmlformats.org/officeDocument/2006/relationships/hyperlink" Target="mailto:nalridge@rcsj.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enterffs.org/serv" TargetMode="External"/><Relationship Id="rId5" Type="http://schemas.openxmlformats.org/officeDocument/2006/relationships/numbering" Target="numbering.xml"/><Relationship Id="rId15" Type="http://schemas.openxmlformats.org/officeDocument/2006/relationships/hyperlink" Target="mailto:nalridge@rcsj.edu" TargetMode="External"/><Relationship Id="rId23" Type="http://schemas.openxmlformats.org/officeDocument/2006/relationships/hyperlink" Target="mailto:jwojtowicz@rcsj.edu" TargetMode="External"/><Relationship Id="rId10" Type="http://schemas.openxmlformats.org/officeDocument/2006/relationships/endnotes" Target="endnotes.xml"/><Relationship Id="rId19" Type="http://schemas.openxmlformats.org/officeDocument/2006/relationships/hyperlink" Target="mailto:ajones@rcsj.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jones@rcsj.edu" TargetMode="External"/><Relationship Id="rId22" Type="http://schemas.openxmlformats.org/officeDocument/2006/relationships/hyperlink" Target="mailto:hbense@rcsj.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B89134CC0D6B4DB1CB985A39484A92" ma:contentTypeVersion="3" ma:contentTypeDescription="Create a new document." ma:contentTypeScope="" ma:versionID="4ea26d9124c20733a999029a433b389e">
  <xsd:schema xmlns:xsd="http://www.w3.org/2001/XMLSchema" xmlns:xs="http://www.w3.org/2001/XMLSchema" xmlns:p="http://schemas.microsoft.com/office/2006/metadata/properties" xmlns:ns1="http://schemas.microsoft.com/sharepoint/v3" xmlns:ns2="770e1613-7154-407a-8b31-c4f872c1f7ff" targetNamespace="http://schemas.microsoft.com/office/2006/metadata/properties" ma:root="true" ma:fieldsID="2de6231391eae8b6720512e2d7394225" ns1:_="" ns2:_="">
    <xsd:import namespace="http://schemas.microsoft.com/sharepoint/v3"/>
    <xsd:import namespace="770e1613-7154-407a-8b31-c4f872c1f7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e1613-7154-407a-8b31-c4f872c1f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31660-E568-403F-B38E-6792AC495BFC}">
  <ds:schemaRefs>
    <ds:schemaRef ds:uri="http://schemas.microsoft.com/office/2006/metadata/properties"/>
    <ds:schemaRef ds:uri="http://schemas.microsoft.com/office/infopath/2007/PartnerControls"/>
    <ds:schemaRef ds:uri="B4B99F31-E709-437E-9E37-EE082DB5C459"/>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E198184B-C20A-4432-BBD6-535B73FDDA4A}">
  <ds:schemaRefs>
    <ds:schemaRef ds:uri="http://schemas.microsoft.com/sharepoint/v3/contenttype/forms"/>
  </ds:schemaRefs>
</ds:datastoreItem>
</file>

<file path=customXml/itemProps3.xml><?xml version="1.0" encoding="utf-8"?>
<ds:datastoreItem xmlns:ds="http://schemas.openxmlformats.org/officeDocument/2006/customXml" ds:itemID="{A8F32554-59B3-4856-998C-BFF156FD6503}"/>
</file>

<file path=customXml/itemProps4.xml><?xml version="1.0" encoding="utf-8"?>
<ds:datastoreItem xmlns:ds="http://schemas.openxmlformats.org/officeDocument/2006/customXml" ds:itemID="{AB9CB9C9-C45F-4885-ADE8-CC5C6F9C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1476</Words>
  <Characters>8414</Characters>
  <Application>Microsoft Office Word</Application>
  <DocSecurity>0</DocSecurity>
  <Lines>70</Lines>
  <Paragraphs>19</Paragraphs>
  <ScaleCrop>false</ScaleCrop>
  <Company>Rowan College at Gloucester County</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 C</cp:lastModifiedBy>
  <cp:revision>8</cp:revision>
  <cp:lastPrinted>2020-01-22T16:08:00Z</cp:lastPrinted>
  <dcterms:created xsi:type="dcterms:W3CDTF">2020-04-23T21:20:00Z</dcterms:created>
  <dcterms:modified xsi:type="dcterms:W3CDTF">2021-01-13T18:54:00Z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0x01010020B89134CC0D6B4DB1CB985A39484A92</vt:lpwstr>
  </property>
</Properties>
</file>