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A1385" w14:textId="4356F65E" w:rsidR="00F34FB2" w:rsidRPr="002F6773" w:rsidRDefault="002F6773" w:rsidP="00EC2396">
      <w:pPr>
        <w:spacing w:after="0" w:line="240" w:lineRule="auto"/>
        <w:jc w:val="center"/>
        <w:rPr>
          <w:rFonts w:ascii="Arial" w:hAnsi="Arial" w:cs="Arial"/>
          <w:noProof/>
        </w:rPr>
      </w:pPr>
      <w:r w:rsidRPr="002F6773">
        <w:rPr>
          <w:rFonts w:ascii="Arial" w:hAnsi="Arial" w:cs="Arial"/>
          <w:noProof/>
        </w:rPr>
        <w:drawing>
          <wp:inline distT="0" distB="0" distL="0" distR="0" wp14:anchorId="7A363C27" wp14:editId="0DAE935D">
            <wp:extent cx="2400300" cy="657225"/>
            <wp:effectExtent l="0" t="0" r="0" b="9525"/>
            <wp:docPr id="1" name="Picture 1" title="RSCJ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34769" t="29036" r="34487" b="35188"/>
                    <a:stretch/>
                  </pic:blipFill>
                  <pic:spPr bwMode="auto">
                    <a:xfrm>
                      <a:off x="0" y="0"/>
                      <a:ext cx="2400300" cy="657225"/>
                    </a:xfrm>
                    <a:prstGeom prst="rect">
                      <a:avLst/>
                    </a:prstGeom>
                    <a:ln>
                      <a:noFill/>
                    </a:ln>
                    <a:extLst>
                      <a:ext uri="{53640926-AAD7-44D8-BBD7-CCE9431645EC}">
                        <a14:shadowObscured xmlns:a14="http://schemas.microsoft.com/office/drawing/2010/main"/>
                      </a:ext>
                    </a:extLst>
                  </pic:spPr>
                </pic:pic>
              </a:graphicData>
            </a:graphic>
          </wp:inline>
        </w:drawing>
      </w:r>
    </w:p>
    <w:p w14:paraId="0D1B9C34" w14:textId="77777777" w:rsidR="00BF0DEF" w:rsidRPr="002F6773" w:rsidRDefault="00BF0DEF" w:rsidP="00BF0DEF">
      <w:pPr>
        <w:spacing w:after="0" w:line="240" w:lineRule="auto"/>
        <w:jc w:val="center"/>
        <w:rPr>
          <w:rFonts w:ascii="Arial" w:hAnsi="Arial" w:cs="Arial"/>
          <w:noProof/>
        </w:rPr>
      </w:pPr>
      <w:r w:rsidRPr="002F6773">
        <w:rPr>
          <w:rFonts w:ascii="Arial" w:hAnsi="Arial" w:cs="Arial"/>
          <w:noProof/>
        </w:rPr>
        <w:t>Nursing and Allied Health</w:t>
      </w:r>
    </w:p>
    <w:p w14:paraId="774423EB" w14:textId="77777777" w:rsidR="00BF0DEF" w:rsidRPr="002F6773" w:rsidRDefault="00BF0DEF" w:rsidP="00BF0DEF">
      <w:pPr>
        <w:spacing w:after="0" w:line="240" w:lineRule="auto"/>
        <w:jc w:val="center"/>
        <w:rPr>
          <w:rFonts w:ascii="Arial" w:hAnsi="Arial" w:cs="Arial"/>
          <w:noProof/>
        </w:rPr>
      </w:pPr>
      <w:r w:rsidRPr="002F6773">
        <w:rPr>
          <w:rFonts w:ascii="Arial" w:hAnsi="Arial" w:cs="Arial"/>
          <w:noProof/>
        </w:rPr>
        <w:t>1400 Tanyard Road, Sewell, NJ 08080</w:t>
      </w:r>
    </w:p>
    <w:p w14:paraId="0C22F4F2" w14:textId="77777777" w:rsidR="00BF0DEF" w:rsidRPr="002F6773" w:rsidRDefault="00BF0DEF" w:rsidP="00BF0DEF">
      <w:pPr>
        <w:spacing w:after="0" w:line="240" w:lineRule="auto"/>
        <w:jc w:val="center"/>
        <w:rPr>
          <w:rFonts w:ascii="Arial" w:hAnsi="Arial" w:cs="Arial"/>
          <w:noProof/>
        </w:rPr>
      </w:pPr>
      <w:r w:rsidRPr="002F6773">
        <w:rPr>
          <w:rFonts w:ascii="Arial" w:hAnsi="Arial" w:cs="Arial"/>
          <w:noProof/>
        </w:rPr>
        <w:t>856-468-5000</w:t>
      </w:r>
    </w:p>
    <w:p w14:paraId="341BA415" w14:textId="77777777" w:rsidR="00BF0DEF" w:rsidRPr="002F6773" w:rsidRDefault="00BF0DEF" w:rsidP="00EC2396">
      <w:pPr>
        <w:spacing w:after="0" w:line="240" w:lineRule="auto"/>
        <w:jc w:val="center"/>
        <w:rPr>
          <w:rFonts w:ascii="Arial" w:hAnsi="Arial" w:cs="Arial"/>
          <w:noProof/>
        </w:rPr>
      </w:pPr>
    </w:p>
    <w:p w14:paraId="23728E00" w14:textId="77777777" w:rsidR="00650015" w:rsidRPr="002F6773" w:rsidRDefault="001724FD" w:rsidP="00FE76D8">
      <w:pPr>
        <w:pStyle w:val="Heading1"/>
        <w:rPr>
          <w:sz w:val="24"/>
          <w:szCs w:val="24"/>
        </w:rPr>
      </w:pPr>
      <w:r w:rsidRPr="002F6773">
        <w:rPr>
          <w:sz w:val="24"/>
          <w:szCs w:val="24"/>
        </w:rPr>
        <w:t>CMA</w:t>
      </w:r>
      <w:r w:rsidR="00C7159C" w:rsidRPr="002F6773">
        <w:rPr>
          <w:sz w:val="24"/>
          <w:szCs w:val="24"/>
        </w:rPr>
        <w:t xml:space="preserve"> 11</w:t>
      </w:r>
      <w:r w:rsidR="00453C19" w:rsidRPr="002F6773">
        <w:rPr>
          <w:sz w:val="24"/>
          <w:szCs w:val="24"/>
        </w:rPr>
        <w:t>8</w:t>
      </w:r>
      <w:r w:rsidR="00BF0DEF" w:rsidRPr="002F6773">
        <w:rPr>
          <w:sz w:val="24"/>
          <w:szCs w:val="24"/>
        </w:rPr>
        <w:t xml:space="preserve"> Fundamentals of </w:t>
      </w:r>
      <w:r w:rsidR="00C7159C" w:rsidRPr="002F6773">
        <w:rPr>
          <w:sz w:val="24"/>
          <w:szCs w:val="24"/>
        </w:rPr>
        <w:t xml:space="preserve">ECG/EKG </w:t>
      </w:r>
    </w:p>
    <w:p w14:paraId="7CBE5DB4" w14:textId="77777777" w:rsidR="00650015" w:rsidRPr="002F6773" w:rsidRDefault="00650015" w:rsidP="00FE76D8">
      <w:pPr>
        <w:spacing w:before="240" w:line="240" w:lineRule="auto"/>
        <w:ind w:right="270"/>
        <w:rPr>
          <w:rFonts w:ascii="Arial" w:hAnsi="Arial" w:cs="Arial"/>
          <w:szCs w:val="24"/>
        </w:rPr>
      </w:pPr>
      <w:r w:rsidRPr="002F6773">
        <w:rPr>
          <w:rFonts w:ascii="Arial" w:hAnsi="Arial" w:cs="Arial"/>
          <w:szCs w:val="24"/>
        </w:rPr>
        <w:t>Syllabus</w:t>
      </w:r>
    </w:p>
    <w:p w14:paraId="2E1DBC13" w14:textId="77777777" w:rsidR="00AF1E31" w:rsidRPr="002F6773" w:rsidRDefault="00B005FF" w:rsidP="005924FD">
      <w:pPr>
        <w:spacing w:after="0" w:line="240" w:lineRule="auto"/>
        <w:ind w:right="270"/>
        <w:rPr>
          <w:rFonts w:ascii="Arial" w:hAnsi="Arial" w:cs="Arial"/>
        </w:rPr>
      </w:pPr>
      <w:r w:rsidRPr="002F6773">
        <w:rPr>
          <w:rFonts w:ascii="Arial" w:hAnsi="Arial" w:cs="Arial"/>
        </w:rPr>
        <w:t>Lecture</w:t>
      </w:r>
      <w:r w:rsidR="00650015" w:rsidRPr="002F6773">
        <w:rPr>
          <w:rFonts w:ascii="Arial" w:hAnsi="Arial" w:cs="Arial"/>
        </w:rPr>
        <w:t>/Lab Hours/Credits:  2/2/3</w:t>
      </w:r>
    </w:p>
    <w:p w14:paraId="45C4FE24" w14:textId="77777777" w:rsidR="00983685" w:rsidRPr="002F6773" w:rsidRDefault="00983685" w:rsidP="005924FD">
      <w:pPr>
        <w:tabs>
          <w:tab w:val="left" w:pos="2970"/>
        </w:tabs>
        <w:spacing w:after="0" w:line="240" w:lineRule="auto"/>
        <w:ind w:right="270"/>
        <w:rPr>
          <w:rFonts w:ascii="Arial" w:hAnsi="Arial" w:cs="Arial"/>
          <w:b/>
        </w:rPr>
      </w:pPr>
      <w:r w:rsidRPr="002F6773">
        <w:rPr>
          <w:rFonts w:ascii="Arial" w:hAnsi="Arial" w:cs="Arial"/>
          <w:b/>
        </w:rPr>
        <w:tab/>
      </w:r>
    </w:p>
    <w:p w14:paraId="315691BB" w14:textId="77777777" w:rsidR="00BF0DEF" w:rsidRPr="002F6773" w:rsidRDefault="00C27B3E" w:rsidP="00FE76D8">
      <w:pPr>
        <w:pStyle w:val="Heading2"/>
        <w:rPr>
          <w:rFonts w:ascii="Arial" w:hAnsi="Arial" w:cs="Arial"/>
          <w:sz w:val="22"/>
          <w:szCs w:val="22"/>
        </w:rPr>
      </w:pPr>
      <w:r w:rsidRPr="002F6773">
        <w:rPr>
          <w:rFonts w:ascii="Arial" w:hAnsi="Arial" w:cs="Arial"/>
          <w:sz w:val="22"/>
          <w:szCs w:val="22"/>
        </w:rPr>
        <w:t xml:space="preserve">Catalog Description </w:t>
      </w:r>
    </w:p>
    <w:p w14:paraId="612186ED" w14:textId="77777777" w:rsidR="001724FD" w:rsidRPr="002F6773" w:rsidRDefault="00BF0DEF" w:rsidP="00BF0DEF">
      <w:pPr>
        <w:spacing w:after="0"/>
        <w:ind w:left="1440" w:hanging="1440"/>
        <w:rPr>
          <w:rFonts w:ascii="Arial" w:hAnsi="Arial" w:cs="Arial"/>
          <w:i/>
        </w:rPr>
      </w:pPr>
      <w:r w:rsidRPr="002F6773">
        <w:rPr>
          <w:rFonts w:ascii="Arial" w:hAnsi="Arial" w:cs="Arial"/>
          <w:i/>
        </w:rPr>
        <w:t xml:space="preserve">Prerequisite: </w:t>
      </w:r>
      <w:r w:rsidR="00C27B3E" w:rsidRPr="002F6773">
        <w:rPr>
          <w:rFonts w:ascii="Arial" w:hAnsi="Arial" w:cs="Arial"/>
          <w:i/>
        </w:rPr>
        <w:t xml:space="preserve">“C” or better in </w:t>
      </w:r>
      <w:r w:rsidRPr="002F6773">
        <w:rPr>
          <w:rFonts w:ascii="Arial" w:hAnsi="Arial" w:cs="Arial"/>
          <w:i/>
        </w:rPr>
        <w:t>CMA 101 Foundations in Medical Assisting and CMA 103 Structure of</w:t>
      </w:r>
      <w:r w:rsidR="0041505F" w:rsidRPr="002F6773">
        <w:rPr>
          <w:rFonts w:ascii="Arial" w:hAnsi="Arial" w:cs="Arial"/>
          <w:i/>
        </w:rPr>
        <w:t xml:space="preserve"> the</w:t>
      </w:r>
      <w:r w:rsidRPr="002F6773">
        <w:rPr>
          <w:rFonts w:ascii="Arial" w:hAnsi="Arial" w:cs="Arial"/>
          <w:i/>
        </w:rPr>
        <w:t xml:space="preserve"> Human Body I</w:t>
      </w:r>
      <w:r w:rsidR="000E2E3E" w:rsidRPr="002F6773">
        <w:rPr>
          <w:rFonts w:ascii="Arial" w:hAnsi="Arial" w:cs="Arial"/>
          <w:i/>
        </w:rPr>
        <w:t xml:space="preserve"> </w:t>
      </w:r>
    </w:p>
    <w:p w14:paraId="5E4223B0" w14:textId="77777777" w:rsidR="00BF0DEF" w:rsidRPr="002F6773" w:rsidRDefault="00BF0DEF" w:rsidP="00C27B3E">
      <w:pPr>
        <w:spacing w:after="0"/>
        <w:ind w:left="1440" w:hanging="1440"/>
        <w:rPr>
          <w:rFonts w:ascii="Arial" w:hAnsi="Arial" w:cs="Arial"/>
          <w:i/>
        </w:rPr>
      </w:pPr>
      <w:r w:rsidRPr="002F6773">
        <w:rPr>
          <w:rFonts w:ascii="Arial" w:hAnsi="Arial" w:cs="Arial"/>
          <w:i/>
        </w:rPr>
        <w:t xml:space="preserve">Co-requisite:  </w:t>
      </w:r>
      <w:r w:rsidRPr="002F6773">
        <w:rPr>
          <w:rFonts w:ascii="Arial" w:hAnsi="Arial" w:cs="Arial"/>
          <w:i/>
        </w:rPr>
        <w:tab/>
        <w:t xml:space="preserve">CMA 104 Structure of </w:t>
      </w:r>
      <w:r w:rsidR="0041505F" w:rsidRPr="002F6773">
        <w:rPr>
          <w:rFonts w:ascii="Arial" w:hAnsi="Arial" w:cs="Arial"/>
          <w:i/>
        </w:rPr>
        <w:t xml:space="preserve">the </w:t>
      </w:r>
      <w:r w:rsidRPr="002F6773">
        <w:rPr>
          <w:rFonts w:ascii="Arial" w:hAnsi="Arial" w:cs="Arial"/>
          <w:i/>
        </w:rPr>
        <w:t>Human Body II and CMA 120 ECG/EKG Clinical</w:t>
      </w:r>
    </w:p>
    <w:p w14:paraId="2A5FFEDD" w14:textId="77777777" w:rsidR="00BF0DEF" w:rsidRPr="002F6773" w:rsidRDefault="00DA0DBE" w:rsidP="00BF0DEF">
      <w:pPr>
        <w:spacing w:after="0" w:line="240" w:lineRule="auto"/>
        <w:rPr>
          <w:rFonts w:ascii="Arial" w:hAnsi="Arial" w:cs="Arial"/>
        </w:rPr>
      </w:pPr>
      <w:r w:rsidRPr="002F6773">
        <w:rPr>
          <w:rFonts w:ascii="Arial" w:hAnsi="Arial" w:cs="Arial"/>
        </w:rPr>
        <w:t>This course will provide students the necessary skills to accurately perform an ECG/EKG examination to assess various heart rhythms</w:t>
      </w:r>
      <w:r w:rsidR="00BF0DEF" w:rsidRPr="002F6773">
        <w:rPr>
          <w:rFonts w:ascii="Arial" w:hAnsi="Arial" w:cs="Arial"/>
        </w:rPr>
        <w:t xml:space="preserve">. </w:t>
      </w:r>
      <w:r w:rsidR="00BF0DEF" w:rsidRPr="002F6773">
        <w:rPr>
          <w:rFonts w:ascii="Arial" w:hAnsi="Arial" w:cs="Arial"/>
          <w:color w:val="000000"/>
          <w:shd w:val="clear" w:color="auto" w:fill="FFFFFF"/>
        </w:rPr>
        <w:t xml:space="preserve">The course includes information on anatomy and physiology of the heart, cardiac related disease processes, medical terminology, medical ethics, legal aspects of patient contact, laboratory assisting electrocardiography and echocardiography. Additionally, students will practice with equipment and perform hands on labs including introduction to the function of performing ECG/EKG, proper use of ECG/EKG equipment, proper lead placement, and other clinical technician practices. </w:t>
      </w:r>
      <w:r w:rsidR="00BF0DEF" w:rsidRPr="002F6773">
        <w:rPr>
          <w:rFonts w:ascii="Arial" w:hAnsi="Arial" w:cs="Arial"/>
        </w:rPr>
        <w:t>This course assists students in preparation for the national credentialing exams for entry-level medical assistants [Certified EKG Technologist-CET].</w:t>
      </w:r>
    </w:p>
    <w:p w14:paraId="3FC13BA7" w14:textId="77777777" w:rsidR="00BF0DEF" w:rsidRPr="002F6773" w:rsidRDefault="00BF0DEF" w:rsidP="00BF0DEF">
      <w:pPr>
        <w:spacing w:line="240" w:lineRule="auto"/>
        <w:jc w:val="center"/>
        <w:rPr>
          <w:rFonts w:ascii="Arial" w:hAnsi="Arial" w:cs="Arial"/>
          <w:color w:val="000000"/>
          <w:shd w:val="clear" w:color="auto" w:fill="FFFFFF"/>
        </w:rPr>
      </w:pPr>
      <w:r w:rsidRPr="002F6773">
        <w:rPr>
          <w:rFonts w:ascii="Arial" w:hAnsi="Arial" w:cs="Arial"/>
          <w:i/>
        </w:rPr>
        <w:t>Course requires a final grade of “C” or better to progress in the CCMA Program</w:t>
      </w:r>
    </w:p>
    <w:p w14:paraId="731A4790" w14:textId="77777777" w:rsidR="00EE04CD" w:rsidRPr="002F6773" w:rsidRDefault="00C27B3E" w:rsidP="00FE76D8">
      <w:pPr>
        <w:pStyle w:val="Heading2"/>
        <w:rPr>
          <w:rFonts w:ascii="Arial" w:hAnsi="Arial" w:cs="Arial"/>
          <w:b w:val="0"/>
          <w:sz w:val="22"/>
          <w:szCs w:val="22"/>
        </w:rPr>
      </w:pPr>
      <w:r w:rsidRPr="002F6773">
        <w:rPr>
          <w:rFonts w:ascii="Arial" w:hAnsi="Arial" w:cs="Arial"/>
          <w:sz w:val="22"/>
          <w:szCs w:val="22"/>
        </w:rPr>
        <w:t xml:space="preserve">Textbook and Course Materials </w:t>
      </w:r>
      <w:r w:rsidRPr="002F6773">
        <w:rPr>
          <w:rFonts w:ascii="Arial" w:hAnsi="Arial" w:cs="Arial"/>
          <w:b w:val="0"/>
          <w:sz w:val="22"/>
          <w:szCs w:val="22"/>
        </w:rPr>
        <w:t xml:space="preserve"> </w:t>
      </w:r>
    </w:p>
    <w:p w14:paraId="52384D9B" w14:textId="77777777" w:rsidR="004D50C3" w:rsidRPr="002F6773" w:rsidRDefault="00247C55" w:rsidP="002F6773">
      <w:pPr>
        <w:spacing w:after="0" w:line="240" w:lineRule="auto"/>
        <w:ind w:right="270"/>
        <w:jc w:val="both"/>
        <w:rPr>
          <w:rFonts w:ascii="Arial" w:hAnsi="Arial" w:cs="Arial"/>
        </w:rPr>
      </w:pPr>
      <w:r w:rsidRPr="002F6773">
        <w:rPr>
          <w:rFonts w:ascii="Arial" w:hAnsi="Arial" w:cs="Arial"/>
        </w:rPr>
        <w:t xml:space="preserve">It is the responsibility of the student to </w:t>
      </w:r>
      <w:r w:rsidR="000C3F46" w:rsidRPr="002F6773">
        <w:rPr>
          <w:rFonts w:ascii="Arial" w:hAnsi="Arial" w:cs="Arial"/>
        </w:rPr>
        <w:t>confirm</w:t>
      </w:r>
      <w:r w:rsidRPr="002F6773">
        <w:rPr>
          <w:rFonts w:ascii="Arial" w:hAnsi="Arial" w:cs="Arial"/>
        </w:rPr>
        <w:t xml:space="preserve"> with the bookstore and/or their instructor the textbook</w:t>
      </w:r>
      <w:r w:rsidR="000C3F46" w:rsidRPr="002F6773">
        <w:rPr>
          <w:rFonts w:ascii="Arial" w:hAnsi="Arial" w:cs="Arial"/>
        </w:rPr>
        <w:t xml:space="preserve">, </w:t>
      </w:r>
      <w:r w:rsidRPr="002F6773">
        <w:rPr>
          <w:rFonts w:ascii="Arial" w:hAnsi="Arial" w:cs="Arial"/>
        </w:rPr>
        <w:t xml:space="preserve">handbook and other materials required for </w:t>
      </w:r>
      <w:r w:rsidR="00DD715A" w:rsidRPr="002F6773">
        <w:rPr>
          <w:rFonts w:ascii="Arial" w:hAnsi="Arial" w:cs="Arial"/>
        </w:rPr>
        <w:t xml:space="preserve">their </w:t>
      </w:r>
      <w:r w:rsidRPr="002F6773">
        <w:rPr>
          <w:rFonts w:ascii="Arial" w:hAnsi="Arial" w:cs="Arial"/>
        </w:rPr>
        <w:t>specific course and section.</w:t>
      </w:r>
    </w:p>
    <w:p w14:paraId="55061B88" w14:textId="31AFF1B0" w:rsidR="00377556" w:rsidRPr="002F6773" w:rsidRDefault="00377556" w:rsidP="001724FD">
      <w:pPr>
        <w:spacing w:after="0" w:line="240" w:lineRule="auto"/>
        <w:ind w:right="270"/>
        <w:rPr>
          <w:rFonts w:ascii="Arial" w:hAnsi="Arial" w:cs="Arial"/>
          <w:i/>
          <w:iCs/>
        </w:rPr>
      </w:pPr>
      <w:r w:rsidRPr="002F6773">
        <w:rPr>
          <w:rFonts w:ascii="Arial" w:hAnsi="Arial" w:cs="Arial"/>
          <w:i/>
          <w:iCs/>
        </w:rPr>
        <w:t xml:space="preserve">Please see current textbook prices at </w:t>
      </w:r>
      <w:hyperlink r:id="rId9" w:history="1">
        <w:r w:rsidR="00566DDF" w:rsidRPr="002F6773">
          <w:rPr>
            <w:rStyle w:val="Hyperlink"/>
            <w:rFonts w:ascii="Arial" w:hAnsi="Arial" w:cs="Arial"/>
            <w:i/>
            <w:iCs/>
          </w:rPr>
          <w:t>rcgc.bnc</w:t>
        </w:r>
        <w:r w:rsidR="00566DDF" w:rsidRPr="002F6773">
          <w:rPr>
            <w:rStyle w:val="Hyperlink"/>
            <w:rFonts w:ascii="Arial" w:hAnsi="Arial" w:cs="Arial"/>
            <w:i/>
            <w:iCs/>
          </w:rPr>
          <w:t>o</w:t>
        </w:r>
        <w:r w:rsidR="001724FD" w:rsidRPr="002F6773">
          <w:rPr>
            <w:rStyle w:val="Hyperlink"/>
            <w:rFonts w:ascii="Arial" w:hAnsi="Arial" w:cs="Arial"/>
            <w:i/>
            <w:iCs/>
          </w:rPr>
          <w:t>llege.com</w:t>
        </w:r>
      </w:hyperlink>
      <w:r w:rsidR="002F6773" w:rsidRPr="002F6773">
        <w:rPr>
          <w:rFonts w:ascii="Arial" w:hAnsi="Arial" w:cs="Arial"/>
          <w:i/>
          <w:iCs/>
        </w:rPr>
        <w:t>.</w:t>
      </w:r>
      <w:r w:rsidR="001724FD" w:rsidRPr="002F6773">
        <w:rPr>
          <w:rFonts w:ascii="Arial" w:hAnsi="Arial" w:cs="Arial"/>
          <w:i/>
          <w:iCs/>
        </w:rPr>
        <w:t xml:space="preserve"> </w:t>
      </w:r>
    </w:p>
    <w:p w14:paraId="665B23A5" w14:textId="77777777" w:rsidR="001724FD" w:rsidRPr="002F6773" w:rsidRDefault="001724FD" w:rsidP="001724FD">
      <w:pPr>
        <w:spacing w:after="0" w:line="240" w:lineRule="auto"/>
        <w:ind w:right="270"/>
        <w:rPr>
          <w:rFonts w:ascii="Arial" w:hAnsi="Arial" w:cs="Arial"/>
          <w:i/>
          <w:iCs/>
        </w:rPr>
      </w:pPr>
    </w:p>
    <w:p w14:paraId="517358B7" w14:textId="36952F74" w:rsidR="001724FD" w:rsidRPr="002F6773" w:rsidRDefault="001724FD" w:rsidP="001724FD">
      <w:pPr>
        <w:pStyle w:val="Heading2"/>
        <w:rPr>
          <w:rFonts w:ascii="Arial" w:hAnsi="Arial" w:cs="Arial"/>
          <w:sz w:val="22"/>
        </w:rPr>
      </w:pPr>
      <w:r w:rsidRPr="002F6773">
        <w:rPr>
          <w:rFonts w:ascii="Arial" w:hAnsi="Arial" w:cs="Arial"/>
          <w:sz w:val="22"/>
        </w:rPr>
        <w:t>Evaluation Assessment</w:t>
      </w:r>
    </w:p>
    <w:p w14:paraId="01F5B086" w14:textId="77777777" w:rsidR="002F6773" w:rsidRPr="002F6773" w:rsidRDefault="002F6773" w:rsidP="002F6773">
      <w:pPr>
        <w:spacing w:after="0"/>
        <w:rPr>
          <w:rFonts w:ascii="Arial" w:hAnsi="Arial" w:cs="Arial"/>
        </w:rPr>
      </w:pPr>
      <w:r w:rsidRPr="002F6773">
        <w:rPr>
          <w:rFonts w:ascii="Arial" w:eastAsia="Arial" w:hAnsi="Arial" w:cs="Arial"/>
          <w:b/>
          <w:bCs/>
        </w:rPr>
        <w:t>Online Proctoring</w:t>
      </w:r>
    </w:p>
    <w:p w14:paraId="144A5042" w14:textId="3E39F459" w:rsidR="002F6773" w:rsidRPr="002F6773" w:rsidRDefault="002F6773" w:rsidP="002F6773">
      <w:pPr>
        <w:rPr>
          <w:rFonts w:ascii="Arial" w:hAnsi="Arial" w:cs="Arial"/>
        </w:rPr>
      </w:pPr>
      <w:r w:rsidRPr="002F6773">
        <w:rPr>
          <w:rFonts w:ascii="Arial" w:eastAsia="Arial" w:hAnsi="Arial" w:cs="Arial"/>
        </w:rPr>
        <w:t>All courses offered at RCSJ, whether they are web-enhanced, hybrid, or fully online, may include assessments that make use of Online Proctoring. To find out more about Online Proctoring, and to learn about the minimum technical requirements, visit</w:t>
      </w:r>
      <w:r w:rsidRPr="002F6773">
        <w:rPr>
          <w:rFonts w:ascii="Arial" w:hAnsi="Arial" w:cs="Arial"/>
        </w:rPr>
        <w:t xml:space="preserve"> </w:t>
      </w:r>
      <w:hyperlink r:id="rId10">
        <w:r w:rsidRPr="002F6773">
          <w:rPr>
            <w:rStyle w:val="Hyperlink"/>
            <w:rFonts w:ascii="Arial" w:eastAsia="Arial" w:hAnsi="Arial" w:cs="Arial"/>
            <w:color w:val="0563C1"/>
          </w:rPr>
          <w:t>rcsj.edu/</w:t>
        </w:r>
        <w:proofErr w:type="spellStart"/>
        <w:r w:rsidRPr="002F6773">
          <w:rPr>
            <w:rStyle w:val="Hyperlink"/>
            <w:rFonts w:ascii="Arial" w:eastAsia="Arial" w:hAnsi="Arial" w:cs="Arial"/>
            <w:color w:val="0563C1"/>
          </w:rPr>
          <w:t>elearning</w:t>
        </w:r>
        <w:proofErr w:type="spellEnd"/>
        <w:r w:rsidRPr="002F6773">
          <w:rPr>
            <w:rStyle w:val="Hyperlink"/>
            <w:rFonts w:ascii="Arial" w:eastAsia="Arial" w:hAnsi="Arial" w:cs="Arial"/>
            <w:color w:val="0563C1"/>
          </w:rPr>
          <w:t>/online-proctoring</w:t>
        </w:r>
      </w:hyperlink>
      <w:r w:rsidRPr="002F6773">
        <w:rPr>
          <w:rFonts w:ascii="Arial" w:eastAsia="Arial" w:hAnsi="Arial" w:cs="Arial"/>
        </w:rPr>
        <w:t>.</w:t>
      </w:r>
    </w:p>
    <w:p w14:paraId="511F5446" w14:textId="505FC782" w:rsidR="001724FD" w:rsidRPr="002F6773" w:rsidRDefault="001724FD" w:rsidP="00BF0DEF">
      <w:pPr>
        <w:pStyle w:val="Heading3"/>
        <w:spacing w:before="0"/>
        <w:rPr>
          <w:rFonts w:ascii="Arial" w:hAnsi="Arial" w:cs="Arial"/>
        </w:rPr>
      </w:pPr>
      <w:r w:rsidRPr="002F6773">
        <w:rPr>
          <w:rFonts w:ascii="Arial" w:hAnsi="Arial" w:cs="Arial"/>
          <w:sz w:val="22"/>
          <w:szCs w:val="22"/>
        </w:rPr>
        <w:t>Grading Distribution</w:t>
      </w:r>
    </w:p>
    <w:p w14:paraId="39F0DB92" w14:textId="77777777" w:rsidR="001724FD" w:rsidRPr="002F6773" w:rsidRDefault="001724FD" w:rsidP="00EF44E6">
      <w:pPr>
        <w:spacing w:after="0"/>
        <w:rPr>
          <w:rFonts w:ascii="Arial" w:hAnsi="Arial" w:cs="Arial"/>
        </w:rPr>
      </w:pPr>
      <w:r w:rsidRPr="002F6773">
        <w:rPr>
          <w:rFonts w:ascii="Arial" w:hAnsi="Arial" w:cs="Arial"/>
        </w:rPr>
        <w:t>Grading to be determ</w:t>
      </w:r>
      <w:r w:rsidR="00EF44E6" w:rsidRPr="002F6773">
        <w:rPr>
          <w:rFonts w:ascii="Arial" w:hAnsi="Arial" w:cs="Arial"/>
        </w:rPr>
        <w:t xml:space="preserve">ined by individual instructors. </w:t>
      </w:r>
      <w:r w:rsidRPr="002F6773">
        <w:rPr>
          <w:rFonts w:ascii="Arial" w:hAnsi="Arial" w:cs="Arial"/>
        </w:rPr>
        <w:t>Individual instructors may include the following assessment(s):</w:t>
      </w:r>
    </w:p>
    <w:p w14:paraId="68243738" w14:textId="77777777" w:rsidR="001724FD" w:rsidRPr="002F6773" w:rsidRDefault="001724FD" w:rsidP="00EF44E6">
      <w:pPr>
        <w:pStyle w:val="ListParagraph"/>
        <w:numPr>
          <w:ilvl w:val="0"/>
          <w:numId w:val="17"/>
        </w:numPr>
        <w:spacing w:line="240" w:lineRule="auto"/>
        <w:rPr>
          <w:rFonts w:cs="Arial"/>
        </w:rPr>
      </w:pPr>
      <w:r w:rsidRPr="002F6773">
        <w:rPr>
          <w:rFonts w:cs="Arial"/>
        </w:rPr>
        <w:t>Exams</w:t>
      </w:r>
    </w:p>
    <w:p w14:paraId="50674E9D" w14:textId="77777777" w:rsidR="001724FD" w:rsidRPr="002F6773" w:rsidRDefault="001724FD" w:rsidP="00EF44E6">
      <w:pPr>
        <w:pStyle w:val="ListParagraph"/>
        <w:numPr>
          <w:ilvl w:val="0"/>
          <w:numId w:val="17"/>
        </w:numPr>
        <w:spacing w:line="240" w:lineRule="auto"/>
        <w:rPr>
          <w:rFonts w:cs="Arial"/>
        </w:rPr>
      </w:pPr>
      <w:r w:rsidRPr="002F6773">
        <w:rPr>
          <w:rFonts w:cs="Arial"/>
        </w:rPr>
        <w:t>Quizzes</w:t>
      </w:r>
    </w:p>
    <w:p w14:paraId="263FACC3" w14:textId="77777777" w:rsidR="001724FD" w:rsidRPr="002F6773" w:rsidRDefault="00DA0DBE" w:rsidP="00EF44E6">
      <w:pPr>
        <w:pStyle w:val="ListParagraph"/>
        <w:numPr>
          <w:ilvl w:val="0"/>
          <w:numId w:val="17"/>
        </w:numPr>
        <w:spacing w:line="240" w:lineRule="auto"/>
        <w:rPr>
          <w:rFonts w:cs="Arial"/>
        </w:rPr>
      </w:pPr>
      <w:r w:rsidRPr="002F6773">
        <w:rPr>
          <w:rFonts w:cs="Arial"/>
        </w:rPr>
        <w:t>Laboratory Competencies</w:t>
      </w:r>
    </w:p>
    <w:p w14:paraId="73D37281" w14:textId="77777777" w:rsidR="001724FD" w:rsidRPr="002F6773" w:rsidRDefault="001724FD" w:rsidP="00EF44E6">
      <w:pPr>
        <w:pStyle w:val="ListParagraph"/>
        <w:numPr>
          <w:ilvl w:val="0"/>
          <w:numId w:val="17"/>
        </w:numPr>
        <w:spacing w:line="240" w:lineRule="auto"/>
        <w:rPr>
          <w:rFonts w:cs="Arial"/>
        </w:rPr>
      </w:pPr>
      <w:r w:rsidRPr="002F6773">
        <w:rPr>
          <w:rFonts w:cs="Arial"/>
        </w:rPr>
        <w:t>Essays</w:t>
      </w:r>
    </w:p>
    <w:p w14:paraId="11DCAB83" w14:textId="77777777" w:rsidR="001724FD" w:rsidRPr="002F6773" w:rsidRDefault="001724FD" w:rsidP="00EF44E6">
      <w:pPr>
        <w:pStyle w:val="ListParagraph"/>
        <w:numPr>
          <w:ilvl w:val="0"/>
          <w:numId w:val="17"/>
        </w:numPr>
        <w:spacing w:line="240" w:lineRule="auto"/>
        <w:rPr>
          <w:rFonts w:cs="Arial"/>
        </w:rPr>
      </w:pPr>
      <w:r w:rsidRPr="002F6773">
        <w:rPr>
          <w:rFonts w:cs="Arial"/>
        </w:rPr>
        <w:t xml:space="preserve">Presentations </w:t>
      </w:r>
    </w:p>
    <w:p w14:paraId="59AC82C0" w14:textId="77777777" w:rsidR="001724FD" w:rsidRPr="002F6773" w:rsidRDefault="001724FD" w:rsidP="00EF44E6">
      <w:pPr>
        <w:pStyle w:val="ListParagraph"/>
        <w:numPr>
          <w:ilvl w:val="0"/>
          <w:numId w:val="17"/>
        </w:numPr>
        <w:spacing w:line="240" w:lineRule="auto"/>
        <w:rPr>
          <w:rFonts w:cs="Arial"/>
        </w:rPr>
      </w:pPr>
      <w:r w:rsidRPr="002F6773">
        <w:rPr>
          <w:rFonts w:cs="Arial"/>
        </w:rPr>
        <w:t>Group Discussions</w:t>
      </w:r>
    </w:p>
    <w:p w14:paraId="4A20E880" w14:textId="77777777" w:rsidR="001724FD" w:rsidRPr="002F6773" w:rsidRDefault="001724FD" w:rsidP="001724FD">
      <w:pPr>
        <w:pStyle w:val="Heading3"/>
        <w:rPr>
          <w:rFonts w:ascii="Arial" w:hAnsi="Arial" w:cs="Arial"/>
        </w:rPr>
      </w:pPr>
      <w:r w:rsidRPr="002F6773">
        <w:rPr>
          <w:rFonts w:ascii="Arial" w:hAnsi="Arial" w:cs="Arial"/>
          <w:sz w:val="22"/>
        </w:rPr>
        <w:lastRenderedPageBreak/>
        <w:t>Grading</w:t>
      </w:r>
      <w:r w:rsidRPr="002F6773">
        <w:rPr>
          <w:rFonts w:ascii="Arial" w:hAnsi="Arial" w:cs="Arial"/>
        </w:rPr>
        <w:t>:</w:t>
      </w:r>
    </w:p>
    <w:p w14:paraId="4DA92FAD" w14:textId="45D7BCBC" w:rsidR="00DA0DBE" w:rsidRPr="002F6773" w:rsidRDefault="001724FD" w:rsidP="001724FD">
      <w:pPr>
        <w:rPr>
          <w:rFonts w:ascii="Arial" w:hAnsi="Arial" w:cs="Arial"/>
        </w:rPr>
      </w:pPr>
      <w:r w:rsidRPr="002F6773">
        <w:rPr>
          <w:rFonts w:ascii="Arial" w:hAnsi="Arial" w:cs="Arial"/>
        </w:rPr>
        <w:t>The grading scale for each course and section will be determined by the instructor and distributed the first day of class.</w:t>
      </w:r>
    </w:p>
    <w:p w14:paraId="6E96CBE6" w14:textId="4482DA2F" w:rsidR="001724FD" w:rsidRPr="002F6773" w:rsidRDefault="001724FD" w:rsidP="00FE76D8">
      <w:pPr>
        <w:pStyle w:val="Heading2"/>
        <w:rPr>
          <w:rFonts w:ascii="Arial" w:hAnsi="Arial" w:cs="Arial"/>
          <w:i/>
          <w:iCs/>
          <w:sz w:val="22"/>
          <w:szCs w:val="22"/>
        </w:rPr>
      </w:pPr>
      <w:r w:rsidRPr="002F6773">
        <w:rPr>
          <w:rFonts w:ascii="Arial" w:hAnsi="Arial" w:cs="Arial"/>
          <w:sz w:val="22"/>
          <w:szCs w:val="22"/>
        </w:rPr>
        <w:t xml:space="preserve">Rowan College </w:t>
      </w:r>
      <w:r w:rsidR="002F6773" w:rsidRPr="002F6773">
        <w:rPr>
          <w:rFonts w:ascii="Arial" w:hAnsi="Arial" w:cs="Arial"/>
          <w:sz w:val="22"/>
          <w:szCs w:val="22"/>
        </w:rPr>
        <w:t xml:space="preserve">of South Jersey </w:t>
      </w:r>
      <w:r w:rsidRPr="002F6773">
        <w:rPr>
          <w:rFonts w:ascii="Arial" w:hAnsi="Arial" w:cs="Arial"/>
          <w:sz w:val="22"/>
          <w:szCs w:val="22"/>
        </w:rPr>
        <w:t>Core Competencies</w:t>
      </w:r>
    </w:p>
    <w:p w14:paraId="2A191E68" w14:textId="77777777" w:rsidR="001724FD" w:rsidRPr="002F6773" w:rsidRDefault="001724FD" w:rsidP="00FE76D8">
      <w:pPr>
        <w:rPr>
          <w:rFonts w:ascii="Arial" w:eastAsia="Arial" w:hAnsi="Arial" w:cs="Arial"/>
          <w:sz w:val="20"/>
        </w:rPr>
      </w:pPr>
      <w:r w:rsidRPr="002F6773">
        <w:rPr>
          <w:rFonts w:ascii="Arial" w:hAnsi="Arial" w:cs="Arial"/>
          <w:sz w:val="20"/>
        </w:rPr>
        <w:t>(Based on the NJCCC General Education Foundation - August 15, 2007; Revised 2011; Adopted 2014)</w:t>
      </w:r>
    </w:p>
    <w:p w14:paraId="20B04C55" w14:textId="6CE18F6B" w:rsidR="001724FD" w:rsidRPr="002F6773" w:rsidRDefault="001724FD" w:rsidP="001724FD">
      <w:pPr>
        <w:rPr>
          <w:rFonts w:ascii="Arial" w:hAnsi="Arial" w:cs="Arial"/>
        </w:rPr>
      </w:pPr>
      <w:r w:rsidRPr="002F6773">
        <w:rPr>
          <w:rFonts w:ascii="Arial" w:hAnsi="Arial" w:cs="Arial"/>
        </w:rPr>
        <w:t xml:space="preserve">This comprehensive list reflects the core competencies that are essential for all </w:t>
      </w:r>
      <w:r w:rsidR="002F6773" w:rsidRPr="002F6773">
        <w:rPr>
          <w:rFonts w:ascii="Arial" w:hAnsi="Arial" w:cs="Arial"/>
        </w:rPr>
        <w:t>RCSJ</w:t>
      </w:r>
      <w:r w:rsidRPr="002F6773">
        <w:rPr>
          <w:rFonts w:ascii="Arial" w:hAnsi="Arial" w:cs="Arial"/>
        </w:rPr>
        <w:t xml:space="preserve"> graduates; however, each program varies regarding competencies required for a specific degree. Critical thinking is embedded in all courses, while teamwork and personal skills are embedded in many courses.</w:t>
      </w:r>
    </w:p>
    <w:p w14:paraId="266D1679" w14:textId="77777777" w:rsidR="001724FD" w:rsidRPr="002F6773" w:rsidRDefault="001724FD" w:rsidP="001724FD">
      <w:pPr>
        <w:pStyle w:val="ListParagraph"/>
        <w:numPr>
          <w:ilvl w:val="0"/>
          <w:numId w:val="18"/>
        </w:numPr>
        <w:rPr>
          <w:rFonts w:eastAsia="Arial" w:cs="Arial"/>
          <w:szCs w:val="22"/>
        </w:rPr>
      </w:pPr>
      <w:r w:rsidRPr="002F6773">
        <w:rPr>
          <w:rStyle w:val="Heading3Char"/>
          <w:rFonts w:ascii="Arial" w:eastAsia="Arial" w:hAnsi="Arial" w:cs="Arial"/>
          <w:sz w:val="22"/>
          <w:szCs w:val="22"/>
        </w:rPr>
        <w:t>Written and Oral Communication</w:t>
      </w:r>
      <w:r w:rsidRPr="002F6773">
        <w:rPr>
          <w:rFonts w:eastAsia="Arial" w:cs="Arial"/>
          <w:szCs w:val="22"/>
        </w:rPr>
        <w:t>:</w:t>
      </w:r>
      <w:r w:rsidRPr="002F6773">
        <w:rPr>
          <w:rFonts w:cs="Arial"/>
          <w:szCs w:val="22"/>
        </w:rPr>
        <w:t xml:space="preserve"> Students will communicate effectively in both speech and writing.</w:t>
      </w:r>
    </w:p>
    <w:p w14:paraId="4203DF46" w14:textId="77777777" w:rsidR="001724FD" w:rsidRPr="002F6773" w:rsidRDefault="001724FD" w:rsidP="001724FD">
      <w:pPr>
        <w:pStyle w:val="ListParagraph"/>
        <w:numPr>
          <w:ilvl w:val="0"/>
          <w:numId w:val="18"/>
        </w:numPr>
        <w:rPr>
          <w:rFonts w:eastAsia="Arial" w:cs="Arial"/>
          <w:szCs w:val="22"/>
        </w:rPr>
      </w:pPr>
      <w:r w:rsidRPr="002F6773">
        <w:rPr>
          <w:rStyle w:val="Heading3Char"/>
          <w:rFonts w:ascii="Arial" w:eastAsia="Arial" w:hAnsi="Arial" w:cs="Arial"/>
          <w:sz w:val="22"/>
          <w:szCs w:val="22"/>
        </w:rPr>
        <w:t xml:space="preserve">Quantitative Knowledge and Skills: </w:t>
      </w:r>
      <w:r w:rsidRPr="002F6773">
        <w:rPr>
          <w:rFonts w:cs="Arial"/>
          <w:szCs w:val="22"/>
        </w:rPr>
        <w:t>Students will use appropriate mathematical and statistical concepts and operations to interpret data and to solve problems</w:t>
      </w:r>
    </w:p>
    <w:p w14:paraId="29994690" w14:textId="77777777" w:rsidR="001724FD" w:rsidRPr="002F6773" w:rsidRDefault="001724FD" w:rsidP="001724FD">
      <w:pPr>
        <w:pStyle w:val="ListParagraph"/>
        <w:numPr>
          <w:ilvl w:val="0"/>
          <w:numId w:val="18"/>
        </w:numPr>
        <w:rPr>
          <w:rFonts w:eastAsia="Arial" w:cs="Arial"/>
          <w:szCs w:val="22"/>
        </w:rPr>
      </w:pPr>
      <w:r w:rsidRPr="002F6773">
        <w:rPr>
          <w:rStyle w:val="Heading3Char"/>
          <w:rFonts w:ascii="Arial" w:eastAsia="Arial" w:hAnsi="Arial" w:cs="Arial"/>
          <w:sz w:val="22"/>
          <w:szCs w:val="22"/>
        </w:rPr>
        <w:t>Scientific Knowledge and Reasoning:</w:t>
      </w:r>
      <w:r w:rsidRPr="002F6773">
        <w:rPr>
          <w:rFonts w:cs="Arial"/>
          <w:szCs w:val="22"/>
        </w:rPr>
        <w:t xml:space="preserve"> Students will use the scientific method of inquiry, through the acquisition of scientific knowledge.</w:t>
      </w:r>
    </w:p>
    <w:p w14:paraId="7834DCBF" w14:textId="77777777" w:rsidR="001724FD" w:rsidRPr="002F6773" w:rsidRDefault="001724FD" w:rsidP="001724FD">
      <w:pPr>
        <w:pStyle w:val="ListParagraph"/>
        <w:numPr>
          <w:ilvl w:val="0"/>
          <w:numId w:val="18"/>
        </w:numPr>
        <w:rPr>
          <w:rFonts w:eastAsia="Arial" w:cs="Arial"/>
          <w:szCs w:val="22"/>
        </w:rPr>
      </w:pPr>
      <w:r w:rsidRPr="002F6773">
        <w:rPr>
          <w:rStyle w:val="Heading3Char"/>
          <w:rFonts w:ascii="Arial" w:eastAsia="Arial" w:hAnsi="Arial" w:cs="Arial"/>
          <w:sz w:val="22"/>
          <w:szCs w:val="22"/>
        </w:rPr>
        <w:t>Technological Competency:</w:t>
      </w:r>
      <w:r w:rsidRPr="002F6773">
        <w:rPr>
          <w:rFonts w:cs="Arial"/>
          <w:szCs w:val="22"/>
        </w:rPr>
        <w:t xml:space="preserve"> Students will use computer systems or other appropriate forms of technology to achieve educational and personal goals</w:t>
      </w:r>
    </w:p>
    <w:p w14:paraId="1F0594CF" w14:textId="77777777" w:rsidR="001724FD" w:rsidRPr="002F6773" w:rsidRDefault="001724FD" w:rsidP="001724FD">
      <w:pPr>
        <w:pStyle w:val="ListParagraph"/>
        <w:numPr>
          <w:ilvl w:val="0"/>
          <w:numId w:val="18"/>
        </w:numPr>
        <w:rPr>
          <w:rFonts w:eastAsia="Arial" w:cs="Arial"/>
          <w:szCs w:val="22"/>
        </w:rPr>
      </w:pPr>
      <w:r w:rsidRPr="002F6773">
        <w:rPr>
          <w:rStyle w:val="Heading3Char"/>
          <w:rFonts w:ascii="Arial" w:eastAsia="Arial" w:hAnsi="Arial" w:cs="Arial"/>
          <w:sz w:val="22"/>
          <w:szCs w:val="22"/>
        </w:rPr>
        <w:t>Society and Human Behavior:</w:t>
      </w:r>
      <w:r w:rsidRPr="002F6773">
        <w:rPr>
          <w:rFonts w:cs="Arial"/>
          <w:szCs w:val="22"/>
        </w:rPr>
        <w:t xml:space="preserve"> Students will use social science theories and concepts to analyze human behavior and social and political institutions and to act as responsible citizens.</w:t>
      </w:r>
    </w:p>
    <w:p w14:paraId="342A81C5" w14:textId="77777777" w:rsidR="001724FD" w:rsidRPr="002F6773" w:rsidRDefault="001724FD" w:rsidP="001724FD">
      <w:pPr>
        <w:pStyle w:val="ListParagraph"/>
        <w:numPr>
          <w:ilvl w:val="0"/>
          <w:numId w:val="18"/>
        </w:numPr>
        <w:rPr>
          <w:rFonts w:eastAsia="Arial" w:cs="Arial"/>
          <w:szCs w:val="22"/>
        </w:rPr>
      </w:pPr>
      <w:r w:rsidRPr="002F6773">
        <w:rPr>
          <w:rStyle w:val="Heading3Char"/>
          <w:rFonts w:ascii="Arial" w:eastAsia="Arial" w:hAnsi="Arial" w:cs="Arial"/>
          <w:sz w:val="22"/>
          <w:szCs w:val="22"/>
        </w:rPr>
        <w:t>Humanistic Perspective:</w:t>
      </w:r>
      <w:r w:rsidRPr="002F6773">
        <w:rPr>
          <w:rFonts w:cs="Arial"/>
          <w:szCs w:val="22"/>
        </w:rPr>
        <w:t xml:space="preserve"> Students will analyze works in the fields of art, history, music, or theater; literature; philosophy and/or religious studies; and/or will gain competence in the use of a foreign language</w:t>
      </w:r>
    </w:p>
    <w:p w14:paraId="5DC141B9" w14:textId="77777777" w:rsidR="001724FD" w:rsidRPr="002F6773" w:rsidRDefault="001724FD" w:rsidP="001724FD">
      <w:pPr>
        <w:pStyle w:val="ListParagraph"/>
        <w:numPr>
          <w:ilvl w:val="0"/>
          <w:numId w:val="18"/>
        </w:numPr>
        <w:rPr>
          <w:rFonts w:eastAsia="Arial" w:cs="Arial"/>
          <w:szCs w:val="22"/>
        </w:rPr>
      </w:pPr>
      <w:r w:rsidRPr="002F6773">
        <w:rPr>
          <w:rStyle w:val="Heading3Char"/>
          <w:rFonts w:ascii="Arial" w:eastAsia="Arial" w:hAnsi="Arial" w:cs="Arial"/>
          <w:sz w:val="22"/>
          <w:szCs w:val="22"/>
        </w:rPr>
        <w:t>Historical Perspective:</w:t>
      </w:r>
      <w:r w:rsidRPr="002F6773">
        <w:rPr>
          <w:rFonts w:cs="Arial"/>
          <w:szCs w:val="22"/>
        </w:rPr>
        <w:t xml:space="preserve"> Students will understand historical events and movements in World, Western, non-Western or American societies and assess their subsequent significance.</w:t>
      </w:r>
    </w:p>
    <w:p w14:paraId="5A034A45" w14:textId="77777777" w:rsidR="001724FD" w:rsidRPr="002F6773" w:rsidRDefault="001724FD" w:rsidP="001724FD">
      <w:pPr>
        <w:pStyle w:val="ListParagraph"/>
        <w:numPr>
          <w:ilvl w:val="0"/>
          <w:numId w:val="18"/>
        </w:numPr>
        <w:rPr>
          <w:rFonts w:eastAsia="Arial" w:cs="Arial"/>
          <w:szCs w:val="22"/>
        </w:rPr>
      </w:pPr>
      <w:r w:rsidRPr="002F6773">
        <w:rPr>
          <w:rStyle w:val="Heading3Char"/>
          <w:rFonts w:ascii="Arial" w:eastAsia="Arial" w:hAnsi="Arial" w:cs="Arial"/>
          <w:sz w:val="22"/>
          <w:szCs w:val="22"/>
        </w:rPr>
        <w:t>Global and Cultural Awareness:</w:t>
      </w:r>
      <w:r w:rsidRPr="002F6773">
        <w:rPr>
          <w:rFonts w:cs="Arial"/>
          <w:szCs w:val="22"/>
        </w:rPr>
        <w:t xml:space="preserve"> Students will understand the importance of a global perspective and culturally diverse peoples.</w:t>
      </w:r>
    </w:p>
    <w:p w14:paraId="4B4520C4" w14:textId="77777777" w:rsidR="001724FD" w:rsidRPr="002F6773" w:rsidRDefault="001724FD" w:rsidP="001724FD">
      <w:pPr>
        <w:pStyle w:val="ListParagraph"/>
        <w:numPr>
          <w:ilvl w:val="0"/>
          <w:numId w:val="18"/>
        </w:numPr>
        <w:rPr>
          <w:rFonts w:eastAsia="Arial" w:cs="Arial"/>
          <w:szCs w:val="22"/>
        </w:rPr>
      </w:pPr>
      <w:r w:rsidRPr="002F6773">
        <w:rPr>
          <w:rStyle w:val="Heading3Char"/>
          <w:rFonts w:ascii="Arial" w:eastAsia="Arial" w:hAnsi="Arial" w:cs="Arial"/>
          <w:sz w:val="22"/>
          <w:szCs w:val="22"/>
        </w:rPr>
        <w:t>Ethical Reasoning and Action:</w:t>
      </w:r>
      <w:r w:rsidRPr="002F6773">
        <w:rPr>
          <w:rFonts w:cs="Arial"/>
          <w:szCs w:val="22"/>
        </w:rPr>
        <w:t xml:space="preserve"> Students will understand ethical issues and situations.</w:t>
      </w:r>
    </w:p>
    <w:p w14:paraId="3606E807" w14:textId="77777777" w:rsidR="001724FD" w:rsidRPr="002F6773" w:rsidRDefault="001724FD" w:rsidP="001724FD">
      <w:pPr>
        <w:pStyle w:val="ListParagraph"/>
        <w:numPr>
          <w:ilvl w:val="0"/>
          <w:numId w:val="18"/>
        </w:numPr>
        <w:rPr>
          <w:rFonts w:eastAsia="Arial" w:cs="Arial"/>
          <w:szCs w:val="22"/>
        </w:rPr>
      </w:pPr>
      <w:r w:rsidRPr="002F6773">
        <w:rPr>
          <w:rStyle w:val="Heading3Char"/>
          <w:rFonts w:ascii="Arial" w:eastAsia="Arial" w:hAnsi="Arial" w:cs="Arial"/>
          <w:sz w:val="22"/>
          <w:szCs w:val="22"/>
        </w:rPr>
        <w:t>Information Literacy:</w:t>
      </w:r>
      <w:r w:rsidRPr="002F6773">
        <w:rPr>
          <w:rFonts w:cs="Arial"/>
          <w:szCs w:val="22"/>
        </w:rPr>
        <w:t xml:space="preserve"> Students will address an information need by locating, evaluating, and effectively using information</w:t>
      </w:r>
      <w:r w:rsidRPr="002F6773">
        <w:rPr>
          <w:rFonts w:eastAsia="Arial" w:cs="Arial"/>
          <w:szCs w:val="22"/>
        </w:rPr>
        <w:t>.</w:t>
      </w:r>
    </w:p>
    <w:p w14:paraId="420032CE" w14:textId="77777777" w:rsidR="001724FD" w:rsidRPr="002F6773" w:rsidRDefault="001724FD" w:rsidP="001724FD">
      <w:pPr>
        <w:pStyle w:val="ListParagraph"/>
        <w:ind w:left="360"/>
        <w:rPr>
          <w:rFonts w:eastAsia="Arial" w:cs="Arial"/>
          <w:szCs w:val="22"/>
        </w:rPr>
      </w:pPr>
    </w:p>
    <w:p w14:paraId="1CA9CFA5" w14:textId="77777777" w:rsidR="001724FD" w:rsidRPr="002F6773" w:rsidRDefault="001724FD" w:rsidP="001724FD">
      <w:pPr>
        <w:pStyle w:val="ListParagraph"/>
        <w:ind w:left="360"/>
        <w:rPr>
          <w:rFonts w:eastAsia="Arial" w:cs="Arial"/>
          <w:szCs w:val="22"/>
        </w:rPr>
      </w:pPr>
    </w:p>
    <w:p w14:paraId="398FB95E" w14:textId="77777777" w:rsidR="001724FD" w:rsidRPr="002F6773" w:rsidRDefault="001724FD" w:rsidP="001724FD">
      <w:pPr>
        <w:spacing w:after="0" w:line="240" w:lineRule="auto"/>
        <w:ind w:right="270"/>
        <w:rPr>
          <w:rFonts w:ascii="Arial" w:hAnsi="Arial" w:cs="Arial"/>
          <w:b/>
        </w:rPr>
      </w:pPr>
      <w:r w:rsidRPr="002F6773">
        <w:rPr>
          <w:rFonts w:ascii="Arial" w:hAnsi="Arial" w:cs="Arial"/>
          <w:b/>
        </w:rPr>
        <w:t>CMA 11</w:t>
      </w:r>
      <w:r w:rsidR="00EF3B7D" w:rsidRPr="002F6773">
        <w:rPr>
          <w:rFonts w:ascii="Arial" w:hAnsi="Arial" w:cs="Arial"/>
          <w:b/>
        </w:rPr>
        <w:t>8</w:t>
      </w:r>
      <w:r w:rsidR="00FE76D8" w:rsidRPr="002F6773">
        <w:rPr>
          <w:rFonts w:ascii="Arial" w:hAnsi="Arial" w:cs="Arial"/>
          <w:b/>
        </w:rPr>
        <w:t>:</w:t>
      </w:r>
      <w:r w:rsidRPr="002F6773">
        <w:rPr>
          <w:rFonts w:ascii="Arial" w:hAnsi="Arial" w:cs="Arial"/>
          <w:b/>
        </w:rPr>
        <w:t xml:space="preserve"> </w:t>
      </w:r>
      <w:r w:rsidR="00871461" w:rsidRPr="002F6773">
        <w:rPr>
          <w:rFonts w:ascii="Arial" w:hAnsi="Arial" w:cs="Arial"/>
          <w:b/>
        </w:rPr>
        <w:t xml:space="preserve">Fundamentals </w:t>
      </w:r>
      <w:r w:rsidR="00FE76D8" w:rsidRPr="002F6773">
        <w:rPr>
          <w:rFonts w:ascii="Arial" w:hAnsi="Arial" w:cs="Arial"/>
          <w:b/>
        </w:rPr>
        <w:t xml:space="preserve">of </w:t>
      </w:r>
      <w:r w:rsidRPr="002F6773">
        <w:rPr>
          <w:rFonts w:ascii="Arial" w:hAnsi="Arial" w:cs="Arial"/>
          <w:b/>
        </w:rPr>
        <w:t xml:space="preserve">ECG/EKG </w:t>
      </w:r>
      <w:r w:rsidR="00871461" w:rsidRPr="002F6773">
        <w:rPr>
          <w:rFonts w:ascii="Arial" w:hAnsi="Arial" w:cs="Arial"/>
          <w:b/>
        </w:rPr>
        <w:t xml:space="preserve"> </w:t>
      </w:r>
    </w:p>
    <w:p w14:paraId="59C72F7A" w14:textId="231CC18A" w:rsidR="00642124" w:rsidRPr="002F6773" w:rsidRDefault="00642124" w:rsidP="001724FD">
      <w:pPr>
        <w:spacing w:after="0" w:line="240" w:lineRule="auto"/>
        <w:jc w:val="both"/>
        <w:rPr>
          <w:rFonts w:ascii="Arial" w:hAnsi="Arial" w:cs="Arial"/>
        </w:rPr>
      </w:pPr>
      <w:r w:rsidRPr="002F6773">
        <w:rPr>
          <w:rFonts w:ascii="Arial" w:hAnsi="Arial" w:cs="Arial"/>
        </w:rPr>
        <w:t xml:space="preserve">This course focuses on </w:t>
      </w:r>
      <w:r w:rsidR="00FE76D8" w:rsidRPr="002F6773">
        <w:rPr>
          <w:rFonts w:ascii="Arial" w:hAnsi="Arial" w:cs="Arial"/>
        </w:rPr>
        <w:t>four</w:t>
      </w:r>
      <w:r w:rsidRPr="002F6773">
        <w:rPr>
          <w:rFonts w:ascii="Arial" w:hAnsi="Arial" w:cs="Arial"/>
        </w:rPr>
        <w:t xml:space="preserve"> of </w:t>
      </w:r>
      <w:r w:rsidR="002F6773" w:rsidRPr="002F6773">
        <w:rPr>
          <w:rFonts w:ascii="Arial" w:hAnsi="Arial" w:cs="Arial"/>
        </w:rPr>
        <w:t>RCSJ’s</w:t>
      </w:r>
      <w:r w:rsidRPr="002F6773">
        <w:rPr>
          <w:rFonts w:ascii="Arial" w:hAnsi="Arial" w:cs="Arial"/>
        </w:rPr>
        <w:t xml:space="preserve"> Core Competencies:</w:t>
      </w:r>
    </w:p>
    <w:p w14:paraId="49753D7A" w14:textId="77777777" w:rsidR="007D21DD" w:rsidRPr="002F6773" w:rsidRDefault="007D21DD" w:rsidP="007D21DD">
      <w:pPr>
        <w:numPr>
          <w:ilvl w:val="0"/>
          <w:numId w:val="11"/>
        </w:numPr>
        <w:spacing w:after="0" w:line="240" w:lineRule="auto"/>
        <w:jc w:val="both"/>
        <w:rPr>
          <w:rFonts w:ascii="Arial" w:hAnsi="Arial" w:cs="Arial"/>
        </w:rPr>
      </w:pPr>
      <w:r w:rsidRPr="002F6773">
        <w:rPr>
          <w:rFonts w:ascii="Arial" w:hAnsi="Arial" w:cs="Arial"/>
        </w:rPr>
        <w:t>Information Literacy</w:t>
      </w:r>
    </w:p>
    <w:p w14:paraId="31C44936" w14:textId="77777777" w:rsidR="007D21DD" w:rsidRPr="002F6773" w:rsidRDefault="007D21DD" w:rsidP="007D21DD">
      <w:pPr>
        <w:numPr>
          <w:ilvl w:val="0"/>
          <w:numId w:val="11"/>
        </w:numPr>
        <w:spacing w:after="0" w:line="240" w:lineRule="auto"/>
        <w:jc w:val="both"/>
        <w:rPr>
          <w:rFonts w:ascii="Arial" w:hAnsi="Arial" w:cs="Arial"/>
        </w:rPr>
      </w:pPr>
      <w:r w:rsidRPr="002F6773">
        <w:rPr>
          <w:rFonts w:ascii="Arial" w:hAnsi="Arial" w:cs="Arial"/>
        </w:rPr>
        <w:t>Written and Oral Communication</w:t>
      </w:r>
    </w:p>
    <w:p w14:paraId="523978EE" w14:textId="77777777" w:rsidR="00DA0DBE" w:rsidRPr="002F6773" w:rsidRDefault="007D21DD" w:rsidP="007D21DD">
      <w:pPr>
        <w:numPr>
          <w:ilvl w:val="0"/>
          <w:numId w:val="11"/>
        </w:numPr>
        <w:spacing w:after="0"/>
        <w:rPr>
          <w:rFonts w:ascii="Arial" w:eastAsia="Times New Roman" w:hAnsi="Arial" w:cs="Arial"/>
        </w:rPr>
      </w:pPr>
      <w:r w:rsidRPr="002F6773">
        <w:rPr>
          <w:rFonts w:ascii="Arial" w:eastAsia="Times New Roman" w:hAnsi="Arial" w:cs="Arial"/>
        </w:rPr>
        <w:t>Technological Competency</w:t>
      </w:r>
    </w:p>
    <w:p w14:paraId="01E113E9" w14:textId="77777777" w:rsidR="007D21DD" w:rsidRPr="002F6773" w:rsidRDefault="00DA0DBE" w:rsidP="007D21DD">
      <w:pPr>
        <w:numPr>
          <w:ilvl w:val="0"/>
          <w:numId w:val="11"/>
        </w:numPr>
        <w:spacing w:after="0"/>
        <w:rPr>
          <w:rFonts w:ascii="Arial" w:eastAsia="Times New Roman" w:hAnsi="Arial" w:cs="Arial"/>
        </w:rPr>
      </w:pPr>
      <w:r w:rsidRPr="002F6773">
        <w:rPr>
          <w:rFonts w:ascii="Arial" w:eastAsia="Times New Roman" w:hAnsi="Arial" w:cs="Arial"/>
        </w:rPr>
        <w:t>Ethical Reasoning and Action</w:t>
      </w:r>
      <w:r w:rsidR="007D21DD" w:rsidRPr="002F6773">
        <w:rPr>
          <w:rFonts w:ascii="Arial" w:eastAsia="Times New Roman" w:hAnsi="Arial" w:cs="Arial"/>
        </w:rPr>
        <w:t xml:space="preserve">  </w:t>
      </w:r>
    </w:p>
    <w:p w14:paraId="32C59621" w14:textId="77777777" w:rsidR="00C7159C" w:rsidRPr="002F6773" w:rsidRDefault="00C7159C" w:rsidP="007D21DD">
      <w:pPr>
        <w:spacing w:after="0" w:line="240" w:lineRule="auto"/>
        <w:jc w:val="center"/>
        <w:rPr>
          <w:rFonts w:ascii="Arial" w:hAnsi="Arial" w:cs="Arial"/>
        </w:rPr>
      </w:pPr>
    </w:p>
    <w:p w14:paraId="611D4A94" w14:textId="77777777" w:rsidR="00DA0DBE" w:rsidRPr="002F6773" w:rsidRDefault="00DA0DBE" w:rsidP="007D21DD">
      <w:pPr>
        <w:spacing w:after="0" w:line="240" w:lineRule="auto"/>
        <w:jc w:val="center"/>
        <w:rPr>
          <w:rFonts w:ascii="Arial" w:hAnsi="Arial" w:cs="Arial"/>
        </w:rPr>
        <w:sectPr w:rsidR="00DA0DBE" w:rsidRPr="002F6773" w:rsidSect="0019220A">
          <w:footerReference w:type="default" r:id="rId11"/>
          <w:footerReference w:type="first" r:id="rId12"/>
          <w:pgSz w:w="12240" w:h="15840" w:code="1"/>
          <w:pgMar w:top="576" w:right="1170" w:bottom="1296" w:left="1440" w:header="720" w:footer="576" w:gutter="0"/>
          <w:cols w:space="720"/>
          <w:titlePg/>
          <w:docGrid w:linePitch="360"/>
        </w:sectPr>
      </w:pPr>
    </w:p>
    <w:p w14:paraId="3BC2F166" w14:textId="77777777" w:rsidR="00642124" w:rsidRPr="002F6773" w:rsidRDefault="00FE76D8" w:rsidP="007D21DD">
      <w:pPr>
        <w:spacing w:after="0" w:line="240" w:lineRule="auto"/>
        <w:jc w:val="center"/>
        <w:rPr>
          <w:rFonts w:ascii="Arial" w:hAnsi="Arial" w:cs="Arial"/>
          <w:b/>
        </w:rPr>
      </w:pPr>
      <w:r w:rsidRPr="002F6773">
        <w:rPr>
          <w:rFonts w:ascii="Arial" w:hAnsi="Arial" w:cs="Arial"/>
          <w:b/>
        </w:rPr>
        <w:lastRenderedPageBreak/>
        <w:t>Student Learning Outcomes</w:t>
      </w:r>
      <w:r w:rsidR="00642124" w:rsidRPr="002F6773">
        <w:rPr>
          <w:rFonts w:ascii="Arial" w:hAnsi="Arial" w:cs="Arial"/>
          <w:b/>
        </w:rPr>
        <w:t xml:space="preserve">: </w:t>
      </w:r>
      <w:r w:rsidR="0030386A" w:rsidRPr="002F6773">
        <w:rPr>
          <w:rFonts w:ascii="Arial" w:hAnsi="Arial" w:cs="Arial"/>
          <w:b/>
        </w:rPr>
        <w:t xml:space="preserve">Fundamentals of </w:t>
      </w:r>
      <w:r w:rsidR="00C7159C" w:rsidRPr="002F6773">
        <w:rPr>
          <w:rFonts w:ascii="Arial" w:hAnsi="Arial" w:cs="Arial"/>
          <w:b/>
        </w:rPr>
        <w:t>ECG/EKG</w:t>
      </w:r>
    </w:p>
    <w:p w14:paraId="40B3A388" w14:textId="77777777" w:rsidR="00642124" w:rsidRPr="002F6773" w:rsidRDefault="00642124" w:rsidP="00642124">
      <w:pPr>
        <w:spacing w:before="60" w:after="0" w:line="240" w:lineRule="auto"/>
        <w:jc w:val="center"/>
        <w:rPr>
          <w:rFonts w:ascii="Arial" w:hAnsi="Arial" w:cs="Arial"/>
          <w:sz w:val="18"/>
          <w:szCs w:val="18"/>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3196"/>
        <w:gridCol w:w="3420"/>
      </w:tblGrid>
      <w:tr w:rsidR="00F06898" w:rsidRPr="002F6773" w14:paraId="5DA72215" w14:textId="77777777" w:rsidTr="00BE100F">
        <w:trPr>
          <w:tblHeader/>
          <w:jc w:val="center"/>
        </w:trPr>
        <w:tc>
          <w:tcPr>
            <w:tcW w:w="3557" w:type="dxa"/>
            <w:vAlign w:val="center"/>
          </w:tcPr>
          <w:p w14:paraId="46956B34" w14:textId="77777777" w:rsidR="007152AA" w:rsidRPr="002F6773" w:rsidRDefault="00F06898" w:rsidP="00C825DB">
            <w:pPr>
              <w:autoSpaceDE w:val="0"/>
              <w:autoSpaceDN w:val="0"/>
              <w:adjustRightInd w:val="0"/>
              <w:spacing w:after="0" w:line="240" w:lineRule="auto"/>
              <w:jc w:val="center"/>
              <w:rPr>
                <w:rFonts w:ascii="Arial" w:hAnsi="Arial" w:cs="Arial"/>
                <w:b/>
              </w:rPr>
            </w:pPr>
            <w:r w:rsidRPr="002F6773">
              <w:rPr>
                <w:rFonts w:ascii="Arial" w:hAnsi="Arial" w:cs="Arial"/>
                <w:b/>
              </w:rPr>
              <w:t xml:space="preserve">Successful completion of </w:t>
            </w:r>
          </w:p>
          <w:p w14:paraId="6D3E78B6" w14:textId="77777777" w:rsidR="00F06898" w:rsidRPr="002F6773" w:rsidRDefault="001724FD" w:rsidP="00EF3B7D">
            <w:pPr>
              <w:autoSpaceDE w:val="0"/>
              <w:autoSpaceDN w:val="0"/>
              <w:adjustRightInd w:val="0"/>
              <w:spacing w:after="0" w:line="240" w:lineRule="auto"/>
              <w:jc w:val="center"/>
              <w:rPr>
                <w:rFonts w:ascii="Arial" w:hAnsi="Arial" w:cs="Arial"/>
                <w:b/>
              </w:rPr>
            </w:pPr>
            <w:r w:rsidRPr="002F6773">
              <w:rPr>
                <w:rFonts w:ascii="Arial" w:hAnsi="Arial" w:cs="Arial"/>
                <w:b/>
                <w:sz w:val="20"/>
                <w:szCs w:val="20"/>
              </w:rPr>
              <w:t>CMA</w:t>
            </w:r>
            <w:r w:rsidR="000917D4" w:rsidRPr="002F6773">
              <w:rPr>
                <w:rFonts w:ascii="Arial" w:hAnsi="Arial" w:cs="Arial"/>
                <w:b/>
                <w:sz w:val="20"/>
                <w:szCs w:val="20"/>
              </w:rPr>
              <w:t xml:space="preserve"> 11</w:t>
            </w:r>
            <w:r w:rsidR="00EF3B7D" w:rsidRPr="002F6773">
              <w:rPr>
                <w:rFonts w:ascii="Arial" w:hAnsi="Arial" w:cs="Arial"/>
                <w:b/>
                <w:sz w:val="20"/>
                <w:szCs w:val="20"/>
              </w:rPr>
              <w:t>8</w:t>
            </w:r>
            <w:r w:rsidR="00277A2E" w:rsidRPr="002F6773">
              <w:rPr>
                <w:rFonts w:ascii="Arial" w:hAnsi="Arial" w:cs="Arial"/>
                <w:b/>
                <w:sz w:val="20"/>
                <w:szCs w:val="20"/>
              </w:rPr>
              <w:t xml:space="preserve"> wil</w:t>
            </w:r>
            <w:r w:rsidR="00F06898" w:rsidRPr="002F6773">
              <w:rPr>
                <w:rFonts w:ascii="Arial" w:hAnsi="Arial" w:cs="Arial"/>
                <w:b/>
              </w:rPr>
              <w:t>l</w:t>
            </w:r>
            <w:r w:rsidR="00C37304" w:rsidRPr="002F6773">
              <w:rPr>
                <w:rFonts w:ascii="Arial" w:hAnsi="Arial" w:cs="Arial"/>
                <w:b/>
              </w:rPr>
              <w:t xml:space="preserve"> help students</w:t>
            </w:r>
            <w:r w:rsidR="00F06898" w:rsidRPr="002F6773">
              <w:rPr>
                <w:rFonts w:ascii="Arial" w:hAnsi="Arial" w:cs="Arial"/>
                <w:b/>
              </w:rPr>
              <w:t>:</w:t>
            </w:r>
          </w:p>
        </w:tc>
        <w:tc>
          <w:tcPr>
            <w:tcW w:w="3196" w:type="dxa"/>
            <w:vAlign w:val="center"/>
          </w:tcPr>
          <w:p w14:paraId="10A9E19F" w14:textId="6F1F8081" w:rsidR="006C1CF3" w:rsidRPr="002F6773" w:rsidRDefault="001D30DF" w:rsidP="00F06898">
            <w:pPr>
              <w:autoSpaceDE w:val="0"/>
              <w:autoSpaceDN w:val="0"/>
              <w:adjustRightInd w:val="0"/>
              <w:spacing w:after="0" w:line="240" w:lineRule="auto"/>
              <w:jc w:val="center"/>
              <w:rPr>
                <w:rFonts w:ascii="Arial" w:hAnsi="Arial" w:cs="Arial"/>
                <w:b/>
              </w:rPr>
            </w:pPr>
            <w:r w:rsidRPr="002F6773">
              <w:rPr>
                <w:rFonts w:ascii="Arial" w:hAnsi="Arial" w:cs="Arial"/>
                <w:b/>
              </w:rPr>
              <w:t>RC</w:t>
            </w:r>
            <w:r w:rsidR="002F6773" w:rsidRPr="002F6773">
              <w:rPr>
                <w:rFonts w:ascii="Arial" w:hAnsi="Arial" w:cs="Arial"/>
                <w:b/>
              </w:rPr>
              <w:t>SJ</w:t>
            </w:r>
            <w:r w:rsidR="00F06898" w:rsidRPr="002F6773">
              <w:rPr>
                <w:rFonts w:ascii="Arial" w:hAnsi="Arial" w:cs="Arial"/>
                <w:b/>
              </w:rPr>
              <w:t xml:space="preserve"> </w:t>
            </w:r>
          </w:p>
          <w:p w14:paraId="60413BD8" w14:textId="77777777" w:rsidR="00F06898" w:rsidRPr="002F6773" w:rsidRDefault="00F06898" w:rsidP="00F06898">
            <w:pPr>
              <w:autoSpaceDE w:val="0"/>
              <w:autoSpaceDN w:val="0"/>
              <w:adjustRightInd w:val="0"/>
              <w:spacing w:after="0" w:line="240" w:lineRule="auto"/>
              <w:jc w:val="center"/>
              <w:rPr>
                <w:rFonts w:ascii="Arial" w:hAnsi="Arial" w:cs="Arial"/>
                <w:b/>
              </w:rPr>
            </w:pPr>
            <w:r w:rsidRPr="002F6773">
              <w:rPr>
                <w:rFonts w:ascii="Arial" w:hAnsi="Arial" w:cs="Arial"/>
                <w:b/>
              </w:rPr>
              <w:t>Core Competencies</w:t>
            </w:r>
          </w:p>
        </w:tc>
        <w:tc>
          <w:tcPr>
            <w:tcW w:w="3420" w:type="dxa"/>
          </w:tcPr>
          <w:p w14:paraId="41A1B851" w14:textId="77777777" w:rsidR="00F06898" w:rsidRPr="002F6773" w:rsidRDefault="00F06898" w:rsidP="00F06898">
            <w:pPr>
              <w:autoSpaceDE w:val="0"/>
              <w:autoSpaceDN w:val="0"/>
              <w:adjustRightInd w:val="0"/>
              <w:spacing w:after="0" w:line="240" w:lineRule="auto"/>
              <w:jc w:val="center"/>
              <w:rPr>
                <w:rFonts w:ascii="Arial" w:hAnsi="Arial" w:cs="Arial"/>
                <w:b/>
              </w:rPr>
            </w:pPr>
            <w:r w:rsidRPr="002F6773">
              <w:rPr>
                <w:rFonts w:ascii="Arial" w:hAnsi="Arial" w:cs="Arial"/>
                <w:b/>
              </w:rPr>
              <w:t>Evaluation / Assessment</w:t>
            </w:r>
          </w:p>
          <w:p w14:paraId="7428D603" w14:textId="77777777" w:rsidR="00F06898" w:rsidRPr="002F6773" w:rsidRDefault="00F06898" w:rsidP="00F06898">
            <w:pPr>
              <w:autoSpaceDE w:val="0"/>
              <w:autoSpaceDN w:val="0"/>
              <w:adjustRightInd w:val="0"/>
              <w:spacing w:after="0" w:line="240" w:lineRule="auto"/>
              <w:jc w:val="center"/>
              <w:rPr>
                <w:rFonts w:ascii="Arial" w:hAnsi="Arial" w:cs="Arial"/>
                <w:b/>
                <w:sz w:val="19"/>
                <w:szCs w:val="19"/>
              </w:rPr>
            </w:pPr>
            <w:r w:rsidRPr="002F6773">
              <w:rPr>
                <w:rFonts w:ascii="Arial" w:hAnsi="Arial" w:cs="Arial"/>
                <w:b/>
                <w:sz w:val="16"/>
                <w:szCs w:val="16"/>
              </w:rPr>
              <w:t>(Additional means of evaluation may be included by individual instructors)</w:t>
            </w:r>
          </w:p>
        </w:tc>
      </w:tr>
      <w:tr w:rsidR="00685C11" w:rsidRPr="002F6773" w14:paraId="4B43C356" w14:textId="77777777" w:rsidTr="005924FD">
        <w:trPr>
          <w:tblHeader/>
          <w:jc w:val="center"/>
        </w:trPr>
        <w:tc>
          <w:tcPr>
            <w:tcW w:w="3557" w:type="dxa"/>
            <w:vAlign w:val="center"/>
          </w:tcPr>
          <w:p w14:paraId="6FD3562B" w14:textId="77777777" w:rsidR="00685C11" w:rsidRPr="002F6773" w:rsidRDefault="00F0103C" w:rsidP="0041505F">
            <w:pPr>
              <w:ind w:left="30"/>
              <w:rPr>
                <w:rFonts w:ascii="Arial" w:hAnsi="Arial" w:cs="Arial"/>
              </w:rPr>
            </w:pPr>
            <w:r w:rsidRPr="002F6773">
              <w:rPr>
                <w:rFonts w:ascii="Arial" w:hAnsi="Arial" w:cs="Arial"/>
              </w:rPr>
              <w:t xml:space="preserve">Implement </w:t>
            </w:r>
            <w:proofErr w:type="gramStart"/>
            <w:r w:rsidRPr="002F6773">
              <w:rPr>
                <w:rFonts w:ascii="Arial" w:hAnsi="Arial" w:cs="Arial"/>
              </w:rPr>
              <w:t>ones</w:t>
            </w:r>
            <w:proofErr w:type="gramEnd"/>
            <w:r w:rsidRPr="002F6773">
              <w:rPr>
                <w:rFonts w:ascii="Arial" w:hAnsi="Arial" w:cs="Arial"/>
              </w:rPr>
              <w:t xml:space="preserve"> role as the </w:t>
            </w:r>
            <w:r w:rsidR="00CB20B2" w:rsidRPr="002F6773">
              <w:rPr>
                <w:rFonts w:ascii="Arial" w:hAnsi="Arial" w:cs="Arial"/>
              </w:rPr>
              <w:t>electro-</w:t>
            </w:r>
            <w:r w:rsidR="007152AA" w:rsidRPr="002F6773">
              <w:rPr>
                <w:rFonts w:ascii="Arial" w:hAnsi="Arial" w:cs="Arial"/>
              </w:rPr>
              <w:t>cardiographer</w:t>
            </w:r>
            <w:r w:rsidRPr="002F6773">
              <w:rPr>
                <w:rFonts w:ascii="Arial" w:hAnsi="Arial" w:cs="Arial"/>
              </w:rPr>
              <w:t xml:space="preserve"> in ways that reflect integrity, responsibility and ethical practices.</w:t>
            </w:r>
          </w:p>
        </w:tc>
        <w:tc>
          <w:tcPr>
            <w:tcW w:w="3196" w:type="dxa"/>
            <w:vAlign w:val="center"/>
          </w:tcPr>
          <w:p w14:paraId="199DA7F5" w14:textId="77777777" w:rsidR="00685C11" w:rsidRPr="002F6773" w:rsidRDefault="007152AA" w:rsidP="005924FD">
            <w:pPr>
              <w:spacing w:after="0"/>
              <w:ind w:left="4"/>
              <w:jc w:val="center"/>
              <w:rPr>
                <w:rFonts w:ascii="Arial" w:eastAsia="Times New Roman" w:hAnsi="Arial" w:cs="Arial"/>
                <w:szCs w:val="24"/>
              </w:rPr>
            </w:pPr>
            <w:r w:rsidRPr="002F6773">
              <w:rPr>
                <w:rFonts w:ascii="Arial" w:eastAsia="Times New Roman" w:hAnsi="Arial" w:cs="Arial"/>
                <w:szCs w:val="24"/>
              </w:rPr>
              <w:t>Information Literacy</w:t>
            </w:r>
          </w:p>
          <w:p w14:paraId="5041310D" w14:textId="77777777" w:rsidR="00DA0DBE" w:rsidRPr="002F6773" w:rsidRDefault="00DA0DBE" w:rsidP="005924FD">
            <w:pPr>
              <w:spacing w:after="0"/>
              <w:ind w:left="4"/>
              <w:jc w:val="center"/>
              <w:rPr>
                <w:rFonts w:ascii="Arial" w:eastAsia="Times New Roman" w:hAnsi="Arial" w:cs="Arial"/>
                <w:szCs w:val="24"/>
              </w:rPr>
            </w:pPr>
          </w:p>
          <w:p w14:paraId="7003B1C3" w14:textId="77777777" w:rsidR="00DA0DBE" w:rsidRPr="002F6773" w:rsidRDefault="00DA0DBE" w:rsidP="005924FD">
            <w:pPr>
              <w:spacing w:after="0"/>
              <w:ind w:left="4"/>
              <w:jc w:val="center"/>
              <w:rPr>
                <w:rFonts w:ascii="Arial" w:eastAsia="Times New Roman" w:hAnsi="Arial" w:cs="Arial"/>
                <w:szCs w:val="24"/>
              </w:rPr>
            </w:pPr>
            <w:r w:rsidRPr="002F6773">
              <w:rPr>
                <w:rFonts w:ascii="Arial" w:eastAsia="Times New Roman" w:hAnsi="Arial" w:cs="Arial"/>
                <w:szCs w:val="24"/>
              </w:rPr>
              <w:t>Ethical Reasoning ad Action</w:t>
            </w:r>
          </w:p>
        </w:tc>
        <w:tc>
          <w:tcPr>
            <w:tcW w:w="3420" w:type="dxa"/>
            <w:vAlign w:val="center"/>
          </w:tcPr>
          <w:p w14:paraId="58C77136" w14:textId="77777777" w:rsidR="00F0103C" w:rsidRPr="002F6773" w:rsidRDefault="00F0103C" w:rsidP="00F0103C">
            <w:pPr>
              <w:jc w:val="center"/>
              <w:rPr>
                <w:rFonts w:ascii="Arial" w:hAnsi="Arial" w:cs="Arial"/>
              </w:rPr>
            </w:pPr>
            <w:r w:rsidRPr="002F6773">
              <w:rPr>
                <w:rFonts w:ascii="Arial" w:hAnsi="Arial" w:cs="Arial"/>
              </w:rPr>
              <w:t>Quizzes</w:t>
            </w:r>
          </w:p>
          <w:p w14:paraId="764F09B1" w14:textId="77777777" w:rsidR="00F0103C" w:rsidRPr="002F6773" w:rsidRDefault="00DA0DBE" w:rsidP="00F0103C">
            <w:pPr>
              <w:jc w:val="center"/>
              <w:rPr>
                <w:rFonts w:ascii="Arial" w:hAnsi="Arial" w:cs="Arial"/>
              </w:rPr>
            </w:pPr>
            <w:r w:rsidRPr="002F6773">
              <w:rPr>
                <w:rFonts w:ascii="Arial" w:hAnsi="Arial" w:cs="Arial"/>
              </w:rPr>
              <w:t>Exams</w:t>
            </w:r>
          </w:p>
          <w:p w14:paraId="5133CCC7" w14:textId="77777777" w:rsidR="00685C11" w:rsidRPr="002F6773" w:rsidRDefault="00F0103C" w:rsidP="00F0103C">
            <w:pPr>
              <w:jc w:val="center"/>
              <w:rPr>
                <w:rFonts w:ascii="Arial" w:hAnsi="Arial" w:cs="Arial"/>
              </w:rPr>
            </w:pPr>
            <w:r w:rsidRPr="002F6773">
              <w:rPr>
                <w:rFonts w:ascii="Arial" w:hAnsi="Arial" w:cs="Arial"/>
              </w:rPr>
              <w:t>Lab competencies</w:t>
            </w:r>
          </w:p>
        </w:tc>
      </w:tr>
      <w:tr w:rsidR="00685C11" w:rsidRPr="002F6773" w14:paraId="635846AE" w14:textId="77777777" w:rsidTr="005924FD">
        <w:trPr>
          <w:tblHeader/>
          <w:jc w:val="center"/>
        </w:trPr>
        <w:tc>
          <w:tcPr>
            <w:tcW w:w="3557" w:type="dxa"/>
            <w:vAlign w:val="center"/>
          </w:tcPr>
          <w:p w14:paraId="01A99A4E" w14:textId="77777777" w:rsidR="00685C11" w:rsidRPr="002F6773" w:rsidRDefault="00F0103C" w:rsidP="0041505F">
            <w:pPr>
              <w:ind w:left="30"/>
              <w:rPr>
                <w:rFonts w:ascii="Arial" w:hAnsi="Arial" w:cs="Arial"/>
              </w:rPr>
            </w:pPr>
            <w:r w:rsidRPr="002F6773">
              <w:rPr>
                <w:rFonts w:ascii="Arial" w:hAnsi="Arial" w:cs="Arial"/>
              </w:rPr>
              <w:t>Demonstrate effective verbal and nonverbal therapeutic communication with diverse clients.</w:t>
            </w:r>
          </w:p>
        </w:tc>
        <w:tc>
          <w:tcPr>
            <w:tcW w:w="3196" w:type="dxa"/>
            <w:vAlign w:val="center"/>
          </w:tcPr>
          <w:p w14:paraId="62915091" w14:textId="77777777" w:rsidR="00685C11" w:rsidRPr="002F6773" w:rsidRDefault="00F0103C" w:rsidP="005924FD">
            <w:pPr>
              <w:jc w:val="center"/>
              <w:rPr>
                <w:rFonts w:ascii="Arial" w:hAnsi="Arial" w:cs="Arial"/>
                <w:szCs w:val="24"/>
              </w:rPr>
            </w:pPr>
            <w:r w:rsidRPr="002F6773">
              <w:rPr>
                <w:rFonts w:ascii="Arial" w:hAnsi="Arial" w:cs="Arial"/>
                <w:szCs w:val="24"/>
              </w:rPr>
              <w:t>Written and Oral Communication</w:t>
            </w:r>
          </w:p>
        </w:tc>
        <w:tc>
          <w:tcPr>
            <w:tcW w:w="3420" w:type="dxa"/>
            <w:vAlign w:val="center"/>
          </w:tcPr>
          <w:p w14:paraId="7BCCA749" w14:textId="77777777" w:rsidR="00F0103C" w:rsidRPr="002F6773" w:rsidRDefault="00F0103C" w:rsidP="00F0103C">
            <w:pPr>
              <w:jc w:val="center"/>
              <w:rPr>
                <w:rFonts w:ascii="Arial" w:hAnsi="Arial" w:cs="Arial"/>
              </w:rPr>
            </w:pPr>
            <w:r w:rsidRPr="002F6773">
              <w:rPr>
                <w:rFonts w:ascii="Arial" w:hAnsi="Arial" w:cs="Arial"/>
              </w:rPr>
              <w:t>Quizzes</w:t>
            </w:r>
          </w:p>
          <w:p w14:paraId="753A944D" w14:textId="77777777" w:rsidR="00685C11" w:rsidRPr="002F6773" w:rsidRDefault="00F0103C" w:rsidP="00F0103C">
            <w:pPr>
              <w:jc w:val="center"/>
              <w:rPr>
                <w:rFonts w:ascii="Arial" w:hAnsi="Arial" w:cs="Arial"/>
              </w:rPr>
            </w:pPr>
            <w:r w:rsidRPr="002F6773">
              <w:rPr>
                <w:rFonts w:ascii="Arial" w:hAnsi="Arial" w:cs="Arial"/>
              </w:rPr>
              <w:t>Lab competencies</w:t>
            </w:r>
          </w:p>
        </w:tc>
      </w:tr>
      <w:tr w:rsidR="00685C11" w:rsidRPr="002F6773" w14:paraId="4CA36E1A" w14:textId="77777777" w:rsidTr="005924FD">
        <w:trPr>
          <w:tblHeader/>
          <w:jc w:val="center"/>
        </w:trPr>
        <w:tc>
          <w:tcPr>
            <w:tcW w:w="3557" w:type="dxa"/>
            <w:vAlign w:val="center"/>
          </w:tcPr>
          <w:p w14:paraId="4C9C7307" w14:textId="77777777" w:rsidR="00685C11" w:rsidRPr="002F6773" w:rsidRDefault="00F0103C" w:rsidP="0041505F">
            <w:pPr>
              <w:ind w:left="30"/>
              <w:rPr>
                <w:rFonts w:ascii="Arial" w:hAnsi="Arial" w:cs="Arial"/>
              </w:rPr>
            </w:pPr>
            <w:r w:rsidRPr="002F6773">
              <w:rPr>
                <w:rFonts w:ascii="Arial" w:hAnsi="Arial" w:cs="Arial"/>
              </w:rPr>
              <w:t>Demonstrate safe and effective care with emphasis on standard precautions and infection control procedures.</w:t>
            </w:r>
          </w:p>
        </w:tc>
        <w:tc>
          <w:tcPr>
            <w:tcW w:w="3196" w:type="dxa"/>
            <w:vAlign w:val="center"/>
          </w:tcPr>
          <w:p w14:paraId="28F5AA03" w14:textId="77777777" w:rsidR="00685C11" w:rsidRPr="002F6773" w:rsidRDefault="007152AA" w:rsidP="005924FD">
            <w:pPr>
              <w:spacing w:after="0"/>
              <w:ind w:left="4"/>
              <w:jc w:val="center"/>
              <w:rPr>
                <w:rFonts w:ascii="Arial" w:eastAsia="Times New Roman" w:hAnsi="Arial" w:cs="Arial"/>
                <w:szCs w:val="24"/>
              </w:rPr>
            </w:pPr>
            <w:r w:rsidRPr="002F6773">
              <w:rPr>
                <w:rFonts w:ascii="Arial" w:eastAsia="Times New Roman" w:hAnsi="Arial" w:cs="Arial"/>
                <w:szCs w:val="24"/>
              </w:rPr>
              <w:t>Information Literacy</w:t>
            </w:r>
          </w:p>
        </w:tc>
        <w:tc>
          <w:tcPr>
            <w:tcW w:w="3420" w:type="dxa"/>
            <w:vAlign w:val="center"/>
          </w:tcPr>
          <w:p w14:paraId="73880017" w14:textId="77777777" w:rsidR="00F0103C" w:rsidRPr="002F6773" w:rsidRDefault="00F0103C" w:rsidP="00F0103C">
            <w:pPr>
              <w:jc w:val="center"/>
              <w:rPr>
                <w:rFonts w:ascii="Arial" w:hAnsi="Arial" w:cs="Arial"/>
              </w:rPr>
            </w:pPr>
            <w:r w:rsidRPr="002F6773">
              <w:rPr>
                <w:rFonts w:ascii="Arial" w:hAnsi="Arial" w:cs="Arial"/>
              </w:rPr>
              <w:t>Quizzes</w:t>
            </w:r>
          </w:p>
          <w:p w14:paraId="43786BBD" w14:textId="77777777" w:rsidR="00F0103C" w:rsidRPr="002F6773" w:rsidRDefault="00DA0DBE" w:rsidP="00F0103C">
            <w:pPr>
              <w:jc w:val="center"/>
              <w:rPr>
                <w:rFonts w:ascii="Arial" w:hAnsi="Arial" w:cs="Arial"/>
              </w:rPr>
            </w:pPr>
            <w:r w:rsidRPr="002F6773">
              <w:rPr>
                <w:rFonts w:ascii="Arial" w:hAnsi="Arial" w:cs="Arial"/>
              </w:rPr>
              <w:t>Exams</w:t>
            </w:r>
          </w:p>
          <w:p w14:paraId="7DCA1563" w14:textId="77777777" w:rsidR="00685C11" w:rsidRPr="002F6773" w:rsidRDefault="00F0103C" w:rsidP="00F0103C">
            <w:pPr>
              <w:jc w:val="center"/>
              <w:rPr>
                <w:rFonts w:ascii="Arial" w:hAnsi="Arial" w:cs="Arial"/>
              </w:rPr>
            </w:pPr>
            <w:r w:rsidRPr="002F6773">
              <w:rPr>
                <w:rFonts w:ascii="Arial" w:hAnsi="Arial" w:cs="Arial"/>
              </w:rPr>
              <w:t xml:space="preserve"> Lab competencies</w:t>
            </w:r>
          </w:p>
        </w:tc>
      </w:tr>
      <w:tr w:rsidR="00685C11" w:rsidRPr="002F6773" w14:paraId="5E2DBA8F" w14:textId="77777777" w:rsidTr="005924FD">
        <w:trPr>
          <w:tblHeader/>
          <w:jc w:val="center"/>
        </w:trPr>
        <w:tc>
          <w:tcPr>
            <w:tcW w:w="3557" w:type="dxa"/>
            <w:vAlign w:val="center"/>
          </w:tcPr>
          <w:p w14:paraId="34C3AE18" w14:textId="77777777" w:rsidR="00685C11" w:rsidRPr="002F6773" w:rsidRDefault="00267086" w:rsidP="0041505F">
            <w:pPr>
              <w:ind w:left="30"/>
              <w:rPr>
                <w:rFonts w:ascii="Arial" w:hAnsi="Arial" w:cs="Arial"/>
              </w:rPr>
            </w:pPr>
            <w:r w:rsidRPr="002F6773">
              <w:rPr>
                <w:rFonts w:ascii="Arial" w:hAnsi="Arial" w:cs="Arial"/>
              </w:rPr>
              <w:t>Perform an</w:t>
            </w:r>
            <w:r w:rsidR="007152AA" w:rsidRPr="002F6773">
              <w:rPr>
                <w:rFonts w:ascii="Arial" w:hAnsi="Arial" w:cs="Arial"/>
              </w:rPr>
              <w:t xml:space="preserve"> ECG/EKG </w:t>
            </w:r>
            <w:r w:rsidR="00F0103C" w:rsidRPr="002F6773">
              <w:rPr>
                <w:rFonts w:ascii="Arial" w:hAnsi="Arial" w:cs="Arial"/>
              </w:rPr>
              <w:t>using established procedure with focus on safety and monitoring risk for harm to patients and providers.</w:t>
            </w:r>
          </w:p>
        </w:tc>
        <w:tc>
          <w:tcPr>
            <w:tcW w:w="3196" w:type="dxa"/>
            <w:vAlign w:val="center"/>
          </w:tcPr>
          <w:p w14:paraId="51FA8F9B" w14:textId="77777777" w:rsidR="00685C11" w:rsidRPr="002F6773" w:rsidRDefault="00DA0DBE" w:rsidP="005924FD">
            <w:pPr>
              <w:jc w:val="center"/>
              <w:rPr>
                <w:rFonts w:ascii="Arial" w:hAnsi="Arial" w:cs="Arial"/>
                <w:szCs w:val="24"/>
              </w:rPr>
            </w:pPr>
            <w:r w:rsidRPr="002F6773">
              <w:rPr>
                <w:rFonts w:ascii="Arial" w:hAnsi="Arial" w:cs="Arial"/>
                <w:szCs w:val="24"/>
              </w:rPr>
              <w:t>Technological</w:t>
            </w:r>
            <w:r w:rsidR="00F0103C" w:rsidRPr="002F6773">
              <w:rPr>
                <w:rFonts w:ascii="Arial" w:hAnsi="Arial" w:cs="Arial"/>
                <w:szCs w:val="24"/>
              </w:rPr>
              <w:t xml:space="preserve"> Competency</w:t>
            </w:r>
          </w:p>
        </w:tc>
        <w:tc>
          <w:tcPr>
            <w:tcW w:w="3420" w:type="dxa"/>
            <w:vAlign w:val="center"/>
          </w:tcPr>
          <w:p w14:paraId="146412B1" w14:textId="77777777" w:rsidR="00685C11" w:rsidRPr="002F6773" w:rsidRDefault="00F0103C" w:rsidP="00685C11">
            <w:pPr>
              <w:jc w:val="center"/>
              <w:rPr>
                <w:rFonts w:ascii="Arial" w:hAnsi="Arial" w:cs="Arial"/>
              </w:rPr>
            </w:pPr>
            <w:r w:rsidRPr="002F6773">
              <w:rPr>
                <w:rFonts w:ascii="Arial" w:hAnsi="Arial" w:cs="Arial"/>
              </w:rPr>
              <w:t>Lab competencies</w:t>
            </w:r>
          </w:p>
        </w:tc>
      </w:tr>
      <w:tr w:rsidR="00685C11" w:rsidRPr="002F6773" w14:paraId="78A032BD" w14:textId="77777777" w:rsidTr="005924FD">
        <w:trPr>
          <w:tblHeader/>
          <w:jc w:val="center"/>
        </w:trPr>
        <w:tc>
          <w:tcPr>
            <w:tcW w:w="3557" w:type="dxa"/>
            <w:vAlign w:val="center"/>
          </w:tcPr>
          <w:p w14:paraId="1B5AEAE0" w14:textId="77777777" w:rsidR="00685C11" w:rsidRPr="002F6773" w:rsidRDefault="00F0103C" w:rsidP="0041505F">
            <w:pPr>
              <w:ind w:left="30"/>
              <w:rPr>
                <w:rFonts w:ascii="Arial" w:hAnsi="Arial" w:cs="Arial"/>
              </w:rPr>
            </w:pPr>
            <w:r w:rsidRPr="002F6773">
              <w:rPr>
                <w:rFonts w:ascii="Arial" w:hAnsi="Arial" w:cs="Arial"/>
              </w:rPr>
              <w:t>Correctly interpret</w:t>
            </w:r>
            <w:r w:rsidR="00CB20B2" w:rsidRPr="002F6773">
              <w:rPr>
                <w:rFonts w:ascii="Arial" w:hAnsi="Arial" w:cs="Arial"/>
              </w:rPr>
              <w:t xml:space="preserve"> basic </w:t>
            </w:r>
            <w:r w:rsidRPr="002F6773">
              <w:rPr>
                <w:rFonts w:ascii="Arial" w:hAnsi="Arial" w:cs="Arial"/>
              </w:rPr>
              <w:t>ECG/EKG rhythms and apply appropriate patient care procedures.</w:t>
            </w:r>
          </w:p>
        </w:tc>
        <w:tc>
          <w:tcPr>
            <w:tcW w:w="3196" w:type="dxa"/>
            <w:vAlign w:val="center"/>
          </w:tcPr>
          <w:p w14:paraId="09F14E92" w14:textId="77777777" w:rsidR="00685C11" w:rsidRPr="002F6773" w:rsidRDefault="00DA0DBE" w:rsidP="005924FD">
            <w:pPr>
              <w:jc w:val="center"/>
              <w:rPr>
                <w:rFonts w:ascii="Arial" w:hAnsi="Arial" w:cs="Arial"/>
                <w:szCs w:val="24"/>
              </w:rPr>
            </w:pPr>
            <w:r w:rsidRPr="002F6773">
              <w:rPr>
                <w:rFonts w:ascii="Arial" w:hAnsi="Arial" w:cs="Arial"/>
                <w:szCs w:val="24"/>
              </w:rPr>
              <w:t>Technological</w:t>
            </w:r>
            <w:r w:rsidR="005924FD" w:rsidRPr="002F6773">
              <w:rPr>
                <w:rFonts w:ascii="Arial" w:hAnsi="Arial" w:cs="Arial"/>
                <w:szCs w:val="24"/>
              </w:rPr>
              <w:t xml:space="preserve"> Competency</w:t>
            </w:r>
          </w:p>
        </w:tc>
        <w:tc>
          <w:tcPr>
            <w:tcW w:w="3420" w:type="dxa"/>
            <w:vAlign w:val="center"/>
          </w:tcPr>
          <w:p w14:paraId="095FFD8D" w14:textId="77777777" w:rsidR="00F0103C" w:rsidRPr="002F6773" w:rsidRDefault="00F0103C" w:rsidP="00F0103C">
            <w:pPr>
              <w:jc w:val="center"/>
              <w:rPr>
                <w:rFonts w:ascii="Arial" w:hAnsi="Arial" w:cs="Arial"/>
              </w:rPr>
            </w:pPr>
            <w:r w:rsidRPr="002F6773">
              <w:rPr>
                <w:rFonts w:ascii="Arial" w:hAnsi="Arial" w:cs="Arial"/>
              </w:rPr>
              <w:t>Final exam</w:t>
            </w:r>
          </w:p>
          <w:p w14:paraId="428EBAC7" w14:textId="77777777" w:rsidR="00685C11" w:rsidRPr="002F6773" w:rsidRDefault="00F0103C" w:rsidP="00F0103C">
            <w:pPr>
              <w:jc w:val="center"/>
              <w:rPr>
                <w:rFonts w:ascii="Arial" w:hAnsi="Arial" w:cs="Arial"/>
              </w:rPr>
            </w:pPr>
            <w:r w:rsidRPr="002F6773">
              <w:rPr>
                <w:rFonts w:ascii="Arial" w:hAnsi="Arial" w:cs="Arial"/>
              </w:rPr>
              <w:t>Lab competencies</w:t>
            </w:r>
          </w:p>
        </w:tc>
      </w:tr>
    </w:tbl>
    <w:p w14:paraId="34C783AF" w14:textId="77777777" w:rsidR="00642124" w:rsidRPr="002F6773" w:rsidRDefault="00642124" w:rsidP="00642124">
      <w:pPr>
        <w:spacing w:before="60" w:after="0" w:line="240" w:lineRule="auto"/>
        <w:jc w:val="center"/>
        <w:rPr>
          <w:rFonts w:ascii="Arial" w:hAnsi="Arial" w:cs="Arial"/>
          <w:sz w:val="18"/>
          <w:szCs w:val="18"/>
        </w:rPr>
      </w:pPr>
    </w:p>
    <w:p w14:paraId="65139056" w14:textId="77777777" w:rsidR="00F06898" w:rsidRPr="002F6773" w:rsidRDefault="00F06898" w:rsidP="00642124">
      <w:pPr>
        <w:spacing w:before="60" w:after="0" w:line="240" w:lineRule="auto"/>
        <w:jc w:val="center"/>
        <w:rPr>
          <w:rFonts w:ascii="Arial" w:hAnsi="Arial" w:cs="Arial"/>
          <w:sz w:val="18"/>
          <w:szCs w:val="18"/>
        </w:rPr>
      </w:pPr>
    </w:p>
    <w:p w14:paraId="3A952330" w14:textId="77777777" w:rsidR="00F92127" w:rsidRPr="002F6773" w:rsidRDefault="001724FD" w:rsidP="00F92127">
      <w:pPr>
        <w:spacing w:after="0" w:line="240" w:lineRule="auto"/>
        <w:jc w:val="center"/>
        <w:rPr>
          <w:rFonts w:ascii="Arial" w:hAnsi="Arial" w:cs="Arial"/>
          <w:b/>
          <w:sz w:val="24"/>
          <w:szCs w:val="24"/>
        </w:rPr>
      </w:pPr>
      <w:r w:rsidRPr="002F6773">
        <w:rPr>
          <w:rFonts w:ascii="Arial" w:hAnsi="Arial" w:cs="Arial"/>
          <w:sz w:val="36"/>
          <w:szCs w:val="36"/>
        </w:rPr>
        <w:br w:type="page"/>
      </w:r>
      <w:r w:rsidR="00D155D5" w:rsidRPr="002F6773">
        <w:rPr>
          <w:rFonts w:ascii="Arial" w:hAnsi="Arial" w:cs="Arial"/>
          <w:b/>
          <w:sz w:val="24"/>
          <w:szCs w:val="24"/>
        </w:rPr>
        <w:lastRenderedPageBreak/>
        <w:t>TOPICAL OUTLINE</w:t>
      </w:r>
    </w:p>
    <w:p w14:paraId="0673AA27" w14:textId="77777777" w:rsidR="00F92127" w:rsidRPr="002F6773" w:rsidRDefault="00F92127" w:rsidP="00F92127">
      <w:pPr>
        <w:spacing w:after="0" w:line="240" w:lineRule="auto"/>
        <w:jc w:val="center"/>
        <w:rPr>
          <w:rFonts w:ascii="Arial" w:hAnsi="Arial" w:cs="Arial"/>
          <w:b/>
          <w:u w:val="single"/>
        </w:rPr>
      </w:pPr>
    </w:p>
    <w:p w14:paraId="1E53591C" w14:textId="77777777" w:rsidR="0055313A" w:rsidRPr="002F6773" w:rsidRDefault="0055313A" w:rsidP="00DC1F3F">
      <w:pPr>
        <w:spacing w:after="0" w:line="240" w:lineRule="auto"/>
        <w:jc w:val="center"/>
        <w:rPr>
          <w:rFonts w:ascii="Arial" w:hAnsi="Arial" w:cs="Arial"/>
          <w:b/>
        </w:rPr>
      </w:pPr>
    </w:p>
    <w:p w14:paraId="7E8E50D3" w14:textId="77777777" w:rsidR="0055313A" w:rsidRPr="002F6773" w:rsidRDefault="00C825DB" w:rsidP="0055313A">
      <w:pPr>
        <w:spacing w:after="0" w:line="240" w:lineRule="auto"/>
        <w:rPr>
          <w:rFonts w:ascii="Arial" w:hAnsi="Arial" w:cs="Arial"/>
          <w:bCs/>
          <w:caps/>
          <w:szCs w:val="24"/>
        </w:rPr>
      </w:pPr>
      <w:r w:rsidRPr="002F6773">
        <w:rPr>
          <w:rFonts w:ascii="Arial" w:hAnsi="Arial" w:cs="Arial"/>
          <w:bCs/>
          <w:szCs w:val="24"/>
        </w:rPr>
        <w:t>Role of the electro</w:t>
      </w:r>
      <w:r w:rsidR="007152AA" w:rsidRPr="002F6773">
        <w:rPr>
          <w:rFonts w:ascii="Arial" w:hAnsi="Arial" w:cs="Arial"/>
          <w:bCs/>
          <w:szCs w:val="24"/>
        </w:rPr>
        <w:t>-</w:t>
      </w:r>
      <w:r w:rsidRPr="002F6773">
        <w:rPr>
          <w:rFonts w:ascii="Arial" w:hAnsi="Arial" w:cs="Arial"/>
          <w:bCs/>
          <w:szCs w:val="24"/>
        </w:rPr>
        <w:t>cardiographer</w:t>
      </w:r>
    </w:p>
    <w:p w14:paraId="361196FF" w14:textId="17CA0CD7" w:rsidR="00EC4DE8" w:rsidRPr="002F6773" w:rsidRDefault="00EC4DE8" w:rsidP="00EC4DE8">
      <w:pPr>
        <w:numPr>
          <w:ilvl w:val="0"/>
          <w:numId w:val="2"/>
        </w:numPr>
        <w:tabs>
          <w:tab w:val="clear" w:pos="1440"/>
        </w:tabs>
        <w:spacing w:after="0" w:line="240" w:lineRule="auto"/>
        <w:ind w:left="450" w:hanging="270"/>
        <w:rPr>
          <w:rFonts w:ascii="Arial" w:hAnsi="Arial" w:cs="Arial"/>
          <w:bCs/>
          <w:szCs w:val="24"/>
        </w:rPr>
      </w:pPr>
      <w:r w:rsidRPr="002F6773">
        <w:rPr>
          <w:rFonts w:ascii="Arial" w:hAnsi="Arial" w:cs="Arial"/>
          <w:bCs/>
          <w:szCs w:val="24"/>
        </w:rPr>
        <w:t>Review the role and responsibilities of the electro</w:t>
      </w:r>
      <w:r w:rsidR="007152AA" w:rsidRPr="002F6773">
        <w:rPr>
          <w:rFonts w:ascii="Arial" w:hAnsi="Arial" w:cs="Arial"/>
          <w:bCs/>
          <w:szCs w:val="24"/>
        </w:rPr>
        <w:t>-</w:t>
      </w:r>
      <w:r w:rsidRPr="002F6773">
        <w:rPr>
          <w:rFonts w:ascii="Arial" w:hAnsi="Arial" w:cs="Arial"/>
          <w:bCs/>
          <w:szCs w:val="24"/>
        </w:rPr>
        <w:t>cardiographer</w:t>
      </w:r>
    </w:p>
    <w:p w14:paraId="5BDA8C9A" w14:textId="77777777" w:rsidR="0055313A" w:rsidRPr="002F6773" w:rsidRDefault="00C825DB" w:rsidP="00EC4DE8">
      <w:pPr>
        <w:spacing w:after="0" w:line="240" w:lineRule="auto"/>
        <w:rPr>
          <w:rFonts w:ascii="Arial" w:hAnsi="Arial" w:cs="Arial"/>
          <w:bCs/>
          <w:szCs w:val="24"/>
        </w:rPr>
      </w:pPr>
      <w:r w:rsidRPr="002F6773">
        <w:rPr>
          <w:rFonts w:ascii="Arial" w:hAnsi="Arial" w:cs="Arial"/>
          <w:bCs/>
          <w:szCs w:val="24"/>
        </w:rPr>
        <w:t>Review of anatomy and physiology or the heart</w:t>
      </w:r>
    </w:p>
    <w:p w14:paraId="6A50D339" w14:textId="77777777" w:rsidR="0055313A" w:rsidRPr="002F6773" w:rsidRDefault="00C825DB" w:rsidP="000B3FE2">
      <w:pPr>
        <w:numPr>
          <w:ilvl w:val="1"/>
          <w:numId w:val="3"/>
        </w:numPr>
        <w:spacing w:after="0" w:line="240" w:lineRule="auto"/>
        <w:ind w:left="450" w:hanging="270"/>
        <w:rPr>
          <w:rFonts w:ascii="Arial" w:hAnsi="Arial" w:cs="Arial"/>
          <w:bCs/>
          <w:szCs w:val="24"/>
        </w:rPr>
      </w:pPr>
      <w:r w:rsidRPr="002F6773">
        <w:rPr>
          <w:rFonts w:ascii="Arial" w:hAnsi="Arial" w:cs="Arial"/>
          <w:bCs/>
          <w:szCs w:val="24"/>
        </w:rPr>
        <w:t>Conduction pathway</w:t>
      </w:r>
    </w:p>
    <w:p w14:paraId="39C42566" w14:textId="77777777" w:rsidR="0055313A" w:rsidRPr="002F6773" w:rsidRDefault="00C825DB" w:rsidP="000B3FE2">
      <w:pPr>
        <w:numPr>
          <w:ilvl w:val="1"/>
          <w:numId w:val="3"/>
        </w:numPr>
        <w:spacing w:after="0" w:line="240" w:lineRule="auto"/>
        <w:ind w:left="450" w:hanging="270"/>
        <w:rPr>
          <w:rFonts w:ascii="Arial" w:hAnsi="Arial" w:cs="Arial"/>
          <w:bCs/>
          <w:szCs w:val="24"/>
        </w:rPr>
      </w:pPr>
      <w:r w:rsidRPr="002F6773">
        <w:rPr>
          <w:rFonts w:ascii="Arial" w:hAnsi="Arial" w:cs="Arial"/>
          <w:bCs/>
          <w:szCs w:val="24"/>
        </w:rPr>
        <w:t xml:space="preserve">Ventricles/atria/valves </w:t>
      </w:r>
    </w:p>
    <w:p w14:paraId="34DB7EEA" w14:textId="77777777" w:rsidR="00D155D5" w:rsidRPr="002F6773" w:rsidRDefault="00C825DB" w:rsidP="000B3FE2">
      <w:pPr>
        <w:numPr>
          <w:ilvl w:val="1"/>
          <w:numId w:val="3"/>
        </w:numPr>
        <w:spacing w:after="240" w:line="240" w:lineRule="auto"/>
        <w:ind w:left="450" w:hanging="270"/>
        <w:rPr>
          <w:rFonts w:ascii="Arial" w:hAnsi="Arial" w:cs="Arial"/>
          <w:bCs/>
          <w:szCs w:val="24"/>
        </w:rPr>
      </w:pPr>
      <w:r w:rsidRPr="002F6773">
        <w:rPr>
          <w:rFonts w:ascii="Arial" w:hAnsi="Arial" w:cs="Arial"/>
          <w:bCs/>
          <w:szCs w:val="24"/>
        </w:rPr>
        <w:t>Blood pathway though the heart</w:t>
      </w:r>
    </w:p>
    <w:p w14:paraId="63A0AE13" w14:textId="77777777" w:rsidR="00D155D5" w:rsidRPr="002F6773" w:rsidRDefault="00C825DB" w:rsidP="00D155D5">
      <w:pPr>
        <w:spacing w:after="0" w:line="240" w:lineRule="auto"/>
        <w:rPr>
          <w:rFonts w:ascii="Arial" w:hAnsi="Arial" w:cs="Arial"/>
          <w:bCs/>
          <w:caps/>
          <w:szCs w:val="24"/>
        </w:rPr>
      </w:pPr>
      <w:r w:rsidRPr="002F6773">
        <w:rPr>
          <w:rFonts w:ascii="Arial" w:hAnsi="Arial" w:cs="Arial"/>
          <w:bCs/>
          <w:szCs w:val="24"/>
        </w:rPr>
        <w:t xml:space="preserve">HIPPA, OSHA, Infection prevention </w:t>
      </w:r>
    </w:p>
    <w:p w14:paraId="2642EB4A" w14:textId="77777777" w:rsidR="00D155D5" w:rsidRPr="002F6773" w:rsidRDefault="00C825DB" w:rsidP="000B3FE2">
      <w:pPr>
        <w:numPr>
          <w:ilvl w:val="0"/>
          <w:numId w:val="2"/>
        </w:numPr>
        <w:tabs>
          <w:tab w:val="clear" w:pos="1440"/>
        </w:tabs>
        <w:spacing w:after="0" w:line="240" w:lineRule="auto"/>
        <w:ind w:left="450" w:hanging="270"/>
        <w:rPr>
          <w:rFonts w:ascii="Arial" w:hAnsi="Arial" w:cs="Arial"/>
          <w:bCs/>
          <w:szCs w:val="24"/>
        </w:rPr>
      </w:pPr>
      <w:r w:rsidRPr="002F6773">
        <w:rPr>
          <w:rFonts w:ascii="Arial" w:hAnsi="Arial" w:cs="Arial"/>
          <w:bCs/>
          <w:szCs w:val="24"/>
        </w:rPr>
        <w:t xml:space="preserve">Patient confidentially </w:t>
      </w:r>
    </w:p>
    <w:p w14:paraId="70494E4C" w14:textId="77777777" w:rsidR="00D155D5" w:rsidRPr="002F6773" w:rsidRDefault="00C825DB" w:rsidP="000B3FE2">
      <w:pPr>
        <w:numPr>
          <w:ilvl w:val="0"/>
          <w:numId w:val="2"/>
        </w:numPr>
        <w:tabs>
          <w:tab w:val="clear" w:pos="1440"/>
        </w:tabs>
        <w:spacing w:after="0" w:line="240" w:lineRule="auto"/>
        <w:ind w:left="450" w:hanging="270"/>
        <w:rPr>
          <w:rFonts w:ascii="Arial" w:hAnsi="Arial" w:cs="Arial"/>
          <w:bCs/>
          <w:szCs w:val="24"/>
        </w:rPr>
      </w:pPr>
      <w:r w:rsidRPr="002F6773">
        <w:rPr>
          <w:rFonts w:ascii="Arial" w:hAnsi="Arial" w:cs="Arial"/>
          <w:bCs/>
          <w:szCs w:val="24"/>
        </w:rPr>
        <w:t xml:space="preserve">Safe environmental practices </w:t>
      </w:r>
    </w:p>
    <w:p w14:paraId="474DA056" w14:textId="77777777" w:rsidR="00D155D5" w:rsidRPr="002F6773" w:rsidRDefault="00FC3D56" w:rsidP="000B3FE2">
      <w:pPr>
        <w:numPr>
          <w:ilvl w:val="0"/>
          <w:numId w:val="2"/>
        </w:numPr>
        <w:tabs>
          <w:tab w:val="clear" w:pos="1440"/>
        </w:tabs>
        <w:spacing w:after="0" w:line="240" w:lineRule="auto"/>
        <w:ind w:left="450" w:hanging="270"/>
        <w:rPr>
          <w:rFonts w:ascii="Arial" w:hAnsi="Arial" w:cs="Arial"/>
          <w:bCs/>
          <w:szCs w:val="24"/>
        </w:rPr>
      </w:pPr>
      <w:r w:rsidRPr="002F6773">
        <w:rPr>
          <w:rFonts w:ascii="Arial" w:hAnsi="Arial" w:cs="Arial"/>
          <w:bCs/>
          <w:szCs w:val="24"/>
        </w:rPr>
        <w:t>Use of Electron Health Records [EHR]</w:t>
      </w:r>
    </w:p>
    <w:p w14:paraId="080CDE49" w14:textId="77777777" w:rsidR="00C825DB" w:rsidRPr="002F6773" w:rsidRDefault="00C825DB" w:rsidP="000B3FE2">
      <w:pPr>
        <w:numPr>
          <w:ilvl w:val="0"/>
          <w:numId w:val="2"/>
        </w:numPr>
        <w:tabs>
          <w:tab w:val="clear" w:pos="1440"/>
        </w:tabs>
        <w:spacing w:after="0" w:line="240" w:lineRule="auto"/>
        <w:ind w:left="450" w:hanging="270"/>
        <w:rPr>
          <w:rFonts w:ascii="Arial" w:hAnsi="Arial" w:cs="Arial"/>
          <w:bCs/>
          <w:szCs w:val="24"/>
        </w:rPr>
      </w:pPr>
      <w:r w:rsidRPr="002F6773">
        <w:rPr>
          <w:rFonts w:ascii="Arial" w:hAnsi="Arial" w:cs="Arial"/>
          <w:bCs/>
          <w:szCs w:val="24"/>
        </w:rPr>
        <w:t>Standard precautions</w:t>
      </w:r>
    </w:p>
    <w:p w14:paraId="6738419C" w14:textId="73DDF6FD" w:rsidR="00D155D5" w:rsidRPr="002F6773" w:rsidRDefault="00C825DB" w:rsidP="00D155D5">
      <w:pPr>
        <w:numPr>
          <w:ilvl w:val="0"/>
          <w:numId w:val="2"/>
        </w:numPr>
        <w:tabs>
          <w:tab w:val="clear" w:pos="1440"/>
        </w:tabs>
        <w:spacing w:after="0" w:line="240" w:lineRule="auto"/>
        <w:ind w:left="450" w:hanging="270"/>
        <w:rPr>
          <w:rFonts w:ascii="Arial" w:hAnsi="Arial" w:cs="Arial"/>
          <w:bCs/>
          <w:szCs w:val="24"/>
        </w:rPr>
      </w:pPr>
      <w:r w:rsidRPr="002F6773">
        <w:rPr>
          <w:rFonts w:ascii="Arial" w:hAnsi="Arial" w:cs="Arial"/>
          <w:bCs/>
          <w:szCs w:val="24"/>
        </w:rPr>
        <w:t xml:space="preserve">Hand washing </w:t>
      </w:r>
    </w:p>
    <w:p w14:paraId="7439F854" w14:textId="77777777" w:rsidR="00D155D5" w:rsidRPr="002F6773" w:rsidRDefault="00C825DB" w:rsidP="00D155D5">
      <w:pPr>
        <w:spacing w:after="0" w:line="240" w:lineRule="auto"/>
        <w:rPr>
          <w:rFonts w:ascii="Arial" w:hAnsi="Arial" w:cs="Arial"/>
          <w:bCs/>
          <w:caps/>
          <w:szCs w:val="24"/>
        </w:rPr>
      </w:pPr>
      <w:r w:rsidRPr="002F6773">
        <w:rPr>
          <w:rFonts w:ascii="Arial" w:hAnsi="Arial" w:cs="Arial"/>
          <w:bCs/>
          <w:szCs w:val="24"/>
        </w:rPr>
        <w:t xml:space="preserve">Patient preparation for </w:t>
      </w:r>
      <w:r w:rsidR="00DA0DBE" w:rsidRPr="002F6773">
        <w:rPr>
          <w:rFonts w:ascii="Arial" w:hAnsi="Arial" w:cs="Arial"/>
          <w:bCs/>
          <w:szCs w:val="24"/>
        </w:rPr>
        <w:t>ECG/</w:t>
      </w:r>
      <w:r w:rsidRPr="002F6773">
        <w:rPr>
          <w:rFonts w:ascii="Arial" w:hAnsi="Arial" w:cs="Arial"/>
          <w:bCs/>
          <w:szCs w:val="24"/>
        </w:rPr>
        <w:t>EKG</w:t>
      </w:r>
    </w:p>
    <w:p w14:paraId="6EF8959D" w14:textId="77777777" w:rsidR="00D155D5" w:rsidRPr="002F6773" w:rsidRDefault="00C825DB" w:rsidP="000B3FE2">
      <w:pPr>
        <w:numPr>
          <w:ilvl w:val="0"/>
          <w:numId w:val="2"/>
        </w:numPr>
        <w:tabs>
          <w:tab w:val="clear" w:pos="1440"/>
        </w:tabs>
        <w:spacing w:after="0" w:line="240" w:lineRule="auto"/>
        <w:ind w:left="450" w:hanging="270"/>
        <w:rPr>
          <w:rFonts w:ascii="Arial" w:hAnsi="Arial" w:cs="Arial"/>
          <w:bCs/>
          <w:szCs w:val="24"/>
        </w:rPr>
      </w:pPr>
      <w:r w:rsidRPr="002F6773">
        <w:rPr>
          <w:rFonts w:ascii="Arial" w:hAnsi="Arial" w:cs="Arial"/>
          <w:bCs/>
          <w:szCs w:val="24"/>
        </w:rPr>
        <w:t>Proper identification of the patient</w:t>
      </w:r>
    </w:p>
    <w:p w14:paraId="3537020C" w14:textId="77450A88" w:rsidR="00C825DB" w:rsidRPr="002F6773" w:rsidRDefault="00C825DB" w:rsidP="00D155D5">
      <w:pPr>
        <w:numPr>
          <w:ilvl w:val="0"/>
          <w:numId w:val="2"/>
        </w:numPr>
        <w:tabs>
          <w:tab w:val="clear" w:pos="1440"/>
        </w:tabs>
        <w:spacing w:after="0" w:line="240" w:lineRule="auto"/>
        <w:ind w:left="450" w:hanging="270"/>
        <w:rPr>
          <w:rFonts w:ascii="Arial" w:hAnsi="Arial" w:cs="Arial"/>
          <w:bCs/>
          <w:szCs w:val="24"/>
        </w:rPr>
      </w:pPr>
      <w:r w:rsidRPr="002F6773">
        <w:rPr>
          <w:rFonts w:ascii="Arial" w:hAnsi="Arial" w:cs="Arial"/>
          <w:bCs/>
          <w:szCs w:val="24"/>
        </w:rPr>
        <w:t xml:space="preserve">Draping/gowning </w:t>
      </w:r>
    </w:p>
    <w:p w14:paraId="1A565124" w14:textId="77777777" w:rsidR="00D155D5" w:rsidRPr="002F6773" w:rsidRDefault="00C825DB" w:rsidP="00D155D5">
      <w:pPr>
        <w:spacing w:after="0" w:line="240" w:lineRule="auto"/>
        <w:rPr>
          <w:rFonts w:ascii="Arial" w:hAnsi="Arial" w:cs="Arial"/>
          <w:bCs/>
          <w:caps/>
          <w:szCs w:val="24"/>
        </w:rPr>
      </w:pPr>
      <w:r w:rsidRPr="002F6773">
        <w:rPr>
          <w:rFonts w:ascii="Arial" w:hAnsi="Arial" w:cs="Arial"/>
          <w:bCs/>
          <w:szCs w:val="24"/>
        </w:rPr>
        <w:t xml:space="preserve">Performing </w:t>
      </w:r>
      <w:r w:rsidR="00DA0DBE" w:rsidRPr="002F6773">
        <w:rPr>
          <w:rFonts w:ascii="Arial" w:hAnsi="Arial" w:cs="Arial"/>
          <w:bCs/>
          <w:szCs w:val="24"/>
        </w:rPr>
        <w:t>ECG/</w:t>
      </w:r>
      <w:r w:rsidRPr="002F6773">
        <w:rPr>
          <w:rFonts w:ascii="Arial" w:hAnsi="Arial" w:cs="Arial"/>
          <w:bCs/>
          <w:szCs w:val="24"/>
        </w:rPr>
        <w:t>EKG</w:t>
      </w:r>
    </w:p>
    <w:p w14:paraId="7C739031" w14:textId="77777777" w:rsidR="00D155D5" w:rsidRPr="002F6773" w:rsidRDefault="00C825DB" w:rsidP="000B3FE2">
      <w:pPr>
        <w:numPr>
          <w:ilvl w:val="1"/>
          <w:numId w:val="3"/>
        </w:numPr>
        <w:spacing w:after="0" w:line="240" w:lineRule="auto"/>
        <w:ind w:left="450" w:hanging="270"/>
        <w:rPr>
          <w:rFonts w:ascii="Arial" w:hAnsi="Arial" w:cs="Arial"/>
          <w:bCs/>
          <w:szCs w:val="24"/>
        </w:rPr>
      </w:pPr>
      <w:r w:rsidRPr="002F6773">
        <w:rPr>
          <w:rFonts w:ascii="Arial" w:hAnsi="Arial" w:cs="Arial"/>
          <w:bCs/>
          <w:szCs w:val="24"/>
        </w:rPr>
        <w:t>Correct lead placement</w:t>
      </w:r>
    </w:p>
    <w:p w14:paraId="786F97E4" w14:textId="77777777" w:rsidR="00D155D5" w:rsidRPr="002F6773" w:rsidRDefault="00C825DB" w:rsidP="000B3FE2">
      <w:pPr>
        <w:numPr>
          <w:ilvl w:val="1"/>
          <w:numId w:val="3"/>
        </w:numPr>
        <w:spacing w:after="0" w:line="240" w:lineRule="auto"/>
        <w:ind w:left="450" w:hanging="270"/>
        <w:rPr>
          <w:rFonts w:ascii="Arial" w:hAnsi="Arial" w:cs="Arial"/>
          <w:bCs/>
          <w:szCs w:val="24"/>
        </w:rPr>
      </w:pPr>
      <w:r w:rsidRPr="002F6773">
        <w:rPr>
          <w:rFonts w:ascii="Arial" w:hAnsi="Arial" w:cs="Arial"/>
          <w:bCs/>
          <w:szCs w:val="24"/>
        </w:rPr>
        <w:t xml:space="preserve">Proper use of the </w:t>
      </w:r>
      <w:r w:rsidR="00DA0DBE" w:rsidRPr="002F6773">
        <w:rPr>
          <w:rFonts w:ascii="Arial" w:hAnsi="Arial" w:cs="Arial"/>
          <w:bCs/>
          <w:szCs w:val="24"/>
        </w:rPr>
        <w:t>ECG/</w:t>
      </w:r>
      <w:r w:rsidRPr="002F6773">
        <w:rPr>
          <w:rFonts w:ascii="Arial" w:hAnsi="Arial" w:cs="Arial"/>
          <w:bCs/>
          <w:szCs w:val="24"/>
        </w:rPr>
        <w:t>EKG machine</w:t>
      </w:r>
    </w:p>
    <w:p w14:paraId="6C22FBD6" w14:textId="77777777" w:rsidR="00C825DB" w:rsidRPr="002F6773" w:rsidRDefault="00C825DB" w:rsidP="00C825DB">
      <w:pPr>
        <w:numPr>
          <w:ilvl w:val="1"/>
          <w:numId w:val="3"/>
        </w:numPr>
        <w:spacing w:after="0" w:line="240" w:lineRule="auto"/>
        <w:ind w:left="450" w:hanging="270"/>
        <w:rPr>
          <w:rFonts w:ascii="Arial" w:hAnsi="Arial" w:cs="Arial"/>
          <w:bCs/>
          <w:szCs w:val="24"/>
        </w:rPr>
      </w:pPr>
      <w:r w:rsidRPr="002F6773">
        <w:rPr>
          <w:rFonts w:ascii="Arial" w:hAnsi="Arial" w:cs="Arial"/>
          <w:bCs/>
          <w:szCs w:val="24"/>
        </w:rPr>
        <w:t xml:space="preserve">Correctly executing the </w:t>
      </w:r>
      <w:r w:rsidR="00DA0DBE" w:rsidRPr="002F6773">
        <w:rPr>
          <w:rFonts w:ascii="Arial" w:hAnsi="Arial" w:cs="Arial"/>
          <w:bCs/>
          <w:szCs w:val="24"/>
        </w:rPr>
        <w:t>ECG/</w:t>
      </w:r>
      <w:r w:rsidRPr="002F6773">
        <w:rPr>
          <w:rFonts w:ascii="Arial" w:hAnsi="Arial" w:cs="Arial"/>
          <w:bCs/>
          <w:szCs w:val="24"/>
        </w:rPr>
        <w:t>EKG</w:t>
      </w:r>
    </w:p>
    <w:p w14:paraId="2B5ACFF9" w14:textId="2E0C1CC5" w:rsidR="00C825DB" w:rsidRPr="002F6773" w:rsidRDefault="00C825DB" w:rsidP="002F6773">
      <w:pPr>
        <w:numPr>
          <w:ilvl w:val="1"/>
          <w:numId w:val="3"/>
        </w:numPr>
        <w:spacing w:after="0" w:line="240" w:lineRule="auto"/>
        <w:ind w:left="450" w:hanging="270"/>
        <w:rPr>
          <w:rFonts w:ascii="Arial" w:hAnsi="Arial" w:cs="Arial"/>
          <w:bCs/>
          <w:szCs w:val="24"/>
        </w:rPr>
      </w:pPr>
      <w:r w:rsidRPr="002F6773">
        <w:rPr>
          <w:rFonts w:ascii="Arial" w:hAnsi="Arial" w:cs="Arial"/>
          <w:bCs/>
          <w:szCs w:val="24"/>
        </w:rPr>
        <w:t xml:space="preserve">Adapting for patients with special circumstances </w:t>
      </w:r>
    </w:p>
    <w:p w14:paraId="55E947F1" w14:textId="77777777" w:rsidR="00D155D5" w:rsidRPr="002F6773" w:rsidRDefault="00C825DB" w:rsidP="00D155D5">
      <w:pPr>
        <w:spacing w:after="0" w:line="240" w:lineRule="auto"/>
        <w:rPr>
          <w:rFonts w:ascii="Arial" w:hAnsi="Arial" w:cs="Arial"/>
          <w:bCs/>
          <w:caps/>
          <w:szCs w:val="24"/>
        </w:rPr>
      </w:pPr>
      <w:r w:rsidRPr="002F6773">
        <w:rPr>
          <w:rFonts w:ascii="Arial" w:hAnsi="Arial" w:cs="Arial"/>
          <w:bCs/>
          <w:szCs w:val="24"/>
        </w:rPr>
        <w:t xml:space="preserve">Interpreting the </w:t>
      </w:r>
      <w:r w:rsidR="00DA0DBE" w:rsidRPr="002F6773">
        <w:rPr>
          <w:rFonts w:ascii="Arial" w:hAnsi="Arial" w:cs="Arial"/>
          <w:bCs/>
          <w:szCs w:val="24"/>
        </w:rPr>
        <w:t>ECG/</w:t>
      </w:r>
      <w:r w:rsidRPr="002F6773">
        <w:rPr>
          <w:rFonts w:ascii="Arial" w:hAnsi="Arial" w:cs="Arial"/>
          <w:bCs/>
          <w:szCs w:val="24"/>
        </w:rPr>
        <w:t>EKG</w:t>
      </w:r>
    </w:p>
    <w:p w14:paraId="7179C323" w14:textId="77777777" w:rsidR="00D155D5" w:rsidRPr="002F6773" w:rsidRDefault="00C825DB" w:rsidP="000B3FE2">
      <w:pPr>
        <w:numPr>
          <w:ilvl w:val="0"/>
          <w:numId w:val="2"/>
        </w:numPr>
        <w:tabs>
          <w:tab w:val="clear" w:pos="1440"/>
        </w:tabs>
        <w:spacing w:after="0" w:line="240" w:lineRule="auto"/>
        <w:ind w:left="450" w:hanging="270"/>
        <w:rPr>
          <w:rFonts w:ascii="Arial" w:hAnsi="Arial" w:cs="Arial"/>
          <w:bCs/>
          <w:szCs w:val="24"/>
        </w:rPr>
      </w:pPr>
      <w:r w:rsidRPr="002F6773">
        <w:rPr>
          <w:rFonts w:ascii="Arial" w:hAnsi="Arial" w:cs="Arial"/>
          <w:bCs/>
          <w:szCs w:val="24"/>
        </w:rPr>
        <w:t>Proper identification of heart rhythms</w:t>
      </w:r>
    </w:p>
    <w:p w14:paraId="1E4E244C" w14:textId="7B1A976E" w:rsidR="00C825DB" w:rsidRPr="002F6773" w:rsidRDefault="00C825DB" w:rsidP="00C825DB">
      <w:pPr>
        <w:numPr>
          <w:ilvl w:val="0"/>
          <w:numId w:val="2"/>
        </w:numPr>
        <w:tabs>
          <w:tab w:val="clear" w:pos="1440"/>
        </w:tabs>
        <w:spacing w:after="0" w:line="240" w:lineRule="auto"/>
        <w:ind w:left="450" w:hanging="270"/>
        <w:rPr>
          <w:rFonts w:ascii="Arial" w:hAnsi="Arial" w:cs="Arial"/>
          <w:bCs/>
          <w:szCs w:val="24"/>
        </w:rPr>
      </w:pPr>
      <w:r w:rsidRPr="002F6773">
        <w:rPr>
          <w:rFonts w:ascii="Arial" w:hAnsi="Arial" w:cs="Arial"/>
          <w:bCs/>
          <w:szCs w:val="24"/>
        </w:rPr>
        <w:t xml:space="preserve">Proper identification of </w:t>
      </w:r>
      <w:proofErr w:type="gramStart"/>
      <w:r w:rsidRPr="002F6773">
        <w:rPr>
          <w:rFonts w:ascii="Arial" w:hAnsi="Arial" w:cs="Arial"/>
          <w:bCs/>
          <w:szCs w:val="24"/>
        </w:rPr>
        <w:t>life threatening</w:t>
      </w:r>
      <w:proofErr w:type="gramEnd"/>
      <w:r w:rsidRPr="002F6773">
        <w:rPr>
          <w:rFonts w:ascii="Arial" w:hAnsi="Arial" w:cs="Arial"/>
          <w:bCs/>
          <w:szCs w:val="24"/>
        </w:rPr>
        <w:t xml:space="preserve"> rhythms</w:t>
      </w:r>
    </w:p>
    <w:p w14:paraId="36D34995" w14:textId="77777777" w:rsidR="00C825DB" w:rsidRPr="002F6773" w:rsidRDefault="00C825DB" w:rsidP="00C825DB">
      <w:pPr>
        <w:spacing w:after="0" w:line="240" w:lineRule="auto"/>
        <w:rPr>
          <w:rFonts w:ascii="Arial" w:hAnsi="Arial" w:cs="Arial"/>
          <w:bCs/>
          <w:caps/>
          <w:szCs w:val="24"/>
        </w:rPr>
      </w:pPr>
      <w:r w:rsidRPr="002F6773">
        <w:rPr>
          <w:rFonts w:ascii="Arial" w:hAnsi="Arial" w:cs="Arial"/>
          <w:bCs/>
          <w:szCs w:val="24"/>
        </w:rPr>
        <w:t>Holter monitor testing/Telemetry</w:t>
      </w:r>
    </w:p>
    <w:p w14:paraId="62BAA807" w14:textId="77777777" w:rsidR="00C825DB" w:rsidRPr="002F6773" w:rsidRDefault="00C825DB" w:rsidP="00C825DB">
      <w:pPr>
        <w:numPr>
          <w:ilvl w:val="0"/>
          <w:numId w:val="2"/>
        </w:numPr>
        <w:tabs>
          <w:tab w:val="clear" w:pos="1440"/>
        </w:tabs>
        <w:spacing w:after="0" w:line="240" w:lineRule="auto"/>
        <w:ind w:left="450" w:hanging="270"/>
        <w:rPr>
          <w:rFonts w:ascii="Arial" w:hAnsi="Arial" w:cs="Arial"/>
          <w:bCs/>
          <w:szCs w:val="24"/>
        </w:rPr>
      </w:pPr>
      <w:r w:rsidRPr="002F6773">
        <w:rPr>
          <w:rFonts w:ascii="Arial" w:hAnsi="Arial" w:cs="Arial"/>
          <w:bCs/>
          <w:szCs w:val="24"/>
        </w:rPr>
        <w:t>Proper identification of the patient</w:t>
      </w:r>
    </w:p>
    <w:p w14:paraId="2DCCF8A6" w14:textId="77777777" w:rsidR="00C825DB" w:rsidRPr="002F6773" w:rsidRDefault="00C825DB" w:rsidP="00C825DB">
      <w:pPr>
        <w:numPr>
          <w:ilvl w:val="0"/>
          <w:numId w:val="2"/>
        </w:numPr>
        <w:tabs>
          <w:tab w:val="clear" w:pos="1440"/>
        </w:tabs>
        <w:spacing w:after="0" w:line="240" w:lineRule="auto"/>
        <w:ind w:left="450" w:hanging="270"/>
        <w:rPr>
          <w:rFonts w:ascii="Arial" w:hAnsi="Arial" w:cs="Arial"/>
          <w:bCs/>
          <w:szCs w:val="24"/>
        </w:rPr>
      </w:pPr>
      <w:r w:rsidRPr="002F6773">
        <w:rPr>
          <w:rFonts w:ascii="Arial" w:hAnsi="Arial" w:cs="Arial"/>
          <w:bCs/>
          <w:szCs w:val="24"/>
        </w:rPr>
        <w:t xml:space="preserve">Correct lead placement for </w:t>
      </w:r>
      <w:r w:rsidR="007152AA" w:rsidRPr="002F6773">
        <w:rPr>
          <w:rFonts w:ascii="Arial" w:hAnsi="Arial" w:cs="Arial"/>
          <w:bCs/>
          <w:szCs w:val="24"/>
        </w:rPr>
        <w:t>Holter</w:t>
      </w:r>
      <w:r w:rsidRPr="002F6773">
        <w:rPr>
          <w:rFonts w:ascii="Arial" w:hAnsi="Arial" w:cs="Arial"/>
          <w:bCs/>
          <w:szCs w:val="24"/>
        </w:rPr>
        <w:t xml:space="preserve"> monitor and telemetry </w:t>
      </w:r>
    </w:p>
    <w:p w14:paraId="6086BCD7" w14:textId="3F7ECB3D" w:rsidR="00BF0DEF" w:rsidRPr="002F6773" w:rsidRDefault="00C825DB" w:rsidP="00C825DB">
      <w:pPr>
        <w:numPr>
          <w:ilvl w:val="0"/>
          <w:numId w:val="2"/>
        </w:numPr>
        <w:tabs>
          <w:tab w:val="clear" w:pos="1440"/>
        </w:tabs>
        <w:spacing w:after="0" w:line="240" w:lineRule="auto"/>
        <w:ind w:left="450" w:hanging="270"/>
        <w:rPr>
          <w:rFonts w:ascii="Arial" w:hAnsi="Arial" w:cs="Arial"/>
          <w:bCs/>
          <w:szCs w:val="24"/>
        </w:rPr>
      </w:pPr>
      <w:r w:rsidRPr="002F6773">
        <w:rPr>
          <w:rFonts w:ascii="Arial" w:hAnsi="Arial" w:cs="Arial"/>
          <w:bCs/>
          <w:szCs w:val="24"/>
        </w:rPr>
        <w:t>Describes each test and reasons for testing</w:t>
      </w:r>
    </w:p>
    <w:p w14:paraId="4D046426" w14:textId="77777777" w:rsidR="002F6773" w:rsidRPr="002F6773" w:rsidRDefault="00BF0DEF" w:rsidP="002F6773">
      <w:pPr>
        <w:spacing w:after="0" w:line="240" w:lineRule="auto"/>
        <w:rPr>
          <w:rFonts w:ascii="Arial" w:hAnsi="Arial" w:cs="Arial"/>
          <w:bCs/>
          <w:szCs w:val="24"/>
        </w:rPr>
      </w:pPr>
      <w:r w:rsidRPr="002F6773">
        <w:rPr>
          <w:rFonts w:ascii="Arial" w:hAnsi="Arial" w:cs="Arial"/>
          <w:bCs/>
          <w:szCs w:val="24"/>
        </w:rPr>
        <w:t>National credentialing exam [Certified EKG Technologist-CET]</w:t>
      </w:r>
    </w:p>
    <w:p w14:paraId="341CF770" w14:textId="77777777" w:rsidR="002F6773" w:rsidRPr="002F6773" w:rsidRDefault="00E35EFC" w:rsidP="002F6773">
      <w:pPr>
        <w:spacing w:before="240" w:after="0" w:line="240" w:lineRule="auto"/>
        <w:rPr>
          <w:rFonts w:ascii="Arial" w:eastAsia="Times New Roman" w:hAnsi="Arial" w:cs="Arial"/>
          <w:b/>
          <w:bCs/>
          <w:sz w:val="24"/>
          <w:szCs w:val="30"/>
          <w:lang w:eastAsia="ja-JP"/>
        </w:rPr>
      </w:pPr>
      <w:r w:rsidRPr="002F6773">
        <w:rPr>
          <w:rFonts w:ascii="Arial" w:eastAsia="Times New Roman" w:hAnsi="Arial" w:cs="Arial"/>
          <w:b/>
          <w:bCs/>
          <w:sz w:val="24"/>
          <w:szCs w:val="30"/>
          <w:lang w:eastAsia="ja-JP"/>
        </w:rPr>
        <w:t xml:space="preserve">Resources </w:t>
      </w:r>
    </w:p>
    <w:p w14:paraId="10837ED3" w14:textId="67A861A4" w:rsidR="002F6773" w:rsidRPr="002F6773" w:rsidRDefault="00E35EFC" w:rsidP="002F6773">
      <w:pPr>
        <w:spacing w:before="240" w:after="0" w:line="240" w:lineRule="auto"/>
        <w:rPr>
          <w:rFonts w:ascii="Arial" w:eastAsia="Times New Roman" w:hAnsi="Arial" w:cs="Arial"/>
          <w:b/>
          <w:bCs/>
          <w:sz w:val="24"/>
          <w:szCs w:val="30"/>
          <w:lang w:eastAsia="ja-JP"/>
        </w:rPr>
      </w:pPr>
      <w:r w:rsidRPr="002F6773">
        <w:rPr>
          <w:rFonts w:ascii="Arial" w:hAnsi="Arial" w:cs="Arial"/>
          <w:b/>
          <w:bCs/>
        </w:rPr>
        <w:t xml:space="preserve">Academic Support Center:  </w:t>
      </w:r>
      <w:r w:rsidRPr="002F6773">
        <w:rPr>
          <w:rFonts w:ascii="Arial" w:hAnsi="Arial" w:cs="Arial"/>
          <w:bCs/>
        </w:rPr>
        <w:t>The Academic Support Center (ACS),</w:t>
      </w:r>
      <w:r w:rsidRPr="002F6773">
        <w:rPr>
          <w:rFonts w:ascii="Arial" w:hAnsi="Arial" w:cs="Arial"/>
        </w:rPr>
        <w:t xml:space="preserve"> located in Room 603 above the College Store, offers FREE tutoring, student success workshops, structured study groups, and academic coaching for </w:t>
      </w:r>
      <w:r w:rsidR="00884D2C">
        <w:rPr>
          <w:rFonts w:ascii="Arial" w:hAnsi="Arial" w:cs="Arial"/>
        </w:rPr>
        <w:t>RCSJ</w:t>
      </w:r>
      <w:r w:rsidRPr="002F6773">
        <w:rPr>
          <w:rFonts w:ascii="Arial" w:hAnsi="Arial" w:cs="Arial"/>
        </w:rPr>
        <w:t xml:space="preserve"> students seeking assistance in most subjects. The phone number is 856-681-6250. For more information about all the services provided, please visit the Academic Support Center’s webpage: </w:t>
      </w:r>
      <w:hyperlink r:id="rId13" w:tgtFrame="_blank" w:history="1">
        <w:r w:rsidRPr="002F6773">
          <w:rPr>
            <w:rFonts w:ascii="Arial" w:eastAsia="Times New Roman" w:hAnsi="Arial" w:cs="Arial"/>
            <w:color w:val="0563C1"/>
            <w:u w:val="single"/>
            <w:lang w:eastAsia="ja-JP"/>
          </w:rPr>
          <w:t>rc</w:t>
        </w:r>
        <w:r w:rsidR="00884D2C">
          <w:rPr>
            <w:rFonts w:ascii="Arial" w:eastAsia="Times New Roman" w:hAnsi="Arial" w:cs="Arial"/>
            <w:color w:val="0563C1"/>
            <w:u w:val="single"/>
            <w:lang w:eastAsia="ja-JP"/>
          </w:rPr>
          <w:t>sj</w:t>
        </w:r>
        <w:r w:rsidRPr="002F6773">
          <w:rPr>
            <w:rFonts w:ascii="Arial" w:eastAsia="Times New Roman" w:hAnsi="Arial" w:cs="Arial"/>
            <w:color w:val="0563C1"/>
            <w:u w:val="single"/>
            <w:lang w:eastAsia="ja-JP"/>
          </w:rPr>
          <w:t>.edu/</w:t>
        </w:r>
        <w:proofErr w:type="spellStart"/>
        <w:r w:rsidRPr="002F6773">
          <w:rPr>
            <w:rFonts w:ascii="Arial" w:eastAsia="Times New Roman" w:hAnsi="Arial" w:cs="Arial"/>
            <w:color w:val="0563C1"/>
            <w:u w:val="single"/>
            <w:lang w:eastAsia="ja-JP"/>
          </w:rPr>
          <w:t>asc</w:t>
        </w:r>
        <w:proofErr w:type="spellEnd"/>
      </w:hyperlink>
      <w:r w:rsidRPr="002F6773">
        <w:rPr>
          <w:rFonts w:ascii="Arial" w:eastAsia="Times New Roman" w:hAnsi="Arial" w:cs="Arial"/>
          <w:color w:val="0563C1"/>
          <w:u w:val="single"/>
          <w:lang w:eastAsia="ja-JP"/>
        </w:rPr>
        <w:t>.</w:t>
      </w:r>
    </w:p>
    <w:p w14:paraId="38B93F39" w14:textId="77777777" w:rsidR="002F6773" w:rsidRPr="002F6773" w:rsidRDefault="002F6773">
      <w:pPr>
        <w:spacing w:after="0" w:line="240" w:lineRule="auto"/>
        <w:rPr>
          <w:rFonts w:ascii="Arial" w:eastAsia="Times New Roman" w:hAnsi="Arial" w:cs="Arial"/>
          <w:b/>
          <w:bCs/>
          <w:sz w:val="24"/>
          <w:szCs w:val="30"/>
          <w:lang w:eastAsia="ja-JP"/>
        </w:rPr>
      </w:pPr>
      <w:r w:rsidRPr="002F6773">
        <w:rPr>
          <w:rFonts w:ascii="Arial" w:eastAsia="Times New Roman" w:hAnsi="Arial" w:cs="Arial"/>
          <w:b/>
          <w:bCs/>
          <w:sz w:val="24"/>
          <w:szCs w:val="30"/>
          <w:lang w:eastAsia="ja-JP"/>
        </w:rPr>
        <w:br w:type="page"/>
      </w:r>
    </w:p>
    <w:p w14:paraId="357FC26A" w14:textId="77777777" w:rsidR="002F6773" w:rsidRPr="002F6773" w:rsidRDefault="002F6773" w:rsidP="002F6773">
      <w:pPr>
        <w:keepNext/>
        <w:keepLines/>
        <w:spacing w:after="0" w:line="312" w:lineRule="auto"/>
        <w:outlineLvl w:val="0"/>
        <w:rPr>
          <w:rFonts w:ascii="Arial" w:eastAsia="Times New Roman" w:hAnsi="Arial" w:cs="Arial"/>
          <w:b/>
          <w:bCs/>
          <w:color w:val="000000"/>
        </w:rPr>
      </w:pPr>
      <w:r w:rsidRPr="002F6773">
        <w:rPr>
          <w:rFonts w:ascii="Arial" w:eastAsia="Times New Roman" w:hAnsi="Arial" w:cs="Arial"/>
          <w:b/>
          <w:bCs/>
          <w:color w:val="000000"/>
        </w:rPr>
        <w:lastRenderedPageBreak/>
        <w:t>Affirmative Action Statement</w:t>
      </w:r>
    </w:p>
    <w:p w14:paraId="01522711" w14:textId="77777777" w:rsidR="002F6773" w:rsidRPr="002F6773" w:rsidRDefault="002F6773" w:rsidP="002F6773">
      <w:pPr>
        <w:shd w:val="clear" w:color="auto" w:fill="FFFFFF"/>
        <w:spacing w:after="0" w:line="240" w:lineRule="auto"/>
        <w:textAlignment w:val="baseline"/>
        <w:rPr>
          <w:rFonts w:ascii="Arial" w:eastAsia="Times New Roman" w:hAnsi="Arial" w:cs="Arial"/>
          <w:color w:val="000000"/>
        </w:rPr>
      </w:pPr>
      <w:r w:rsidRPr="002F6773">
        <w:rPr>
          <w:rFonts w:ascii="Arial" w:eastAsia="Times New Roman" w:hAnsi="Arial" w:cs="Arial"/>
          <w:color w:val="000000"/>
        </w:rPr>
        <w:t xml:space="preserve">The Board of Trustees is committed to providing a work and academic environment that maintains and promotes affirmative action and equal opportunity for all employees and students without discrimination on the basis of certain enumerated and protected categories.  These categories are race, creed (religion), color, national origin, nationality, ancestry, age, sex (including pregnancy and sexual harassment), marital status, domestic partnership or civil union status, affectional or sexual orientation, gender identity or expression, atypical hereditary cellular or blood trait, genetic information, liability for military service, or mental or physical disability, including AIDS and HIV related illnesses. </w:t>
      </w:r>
    </w:p>
    <w:p w14:paraId="47B16063" w14:textId="77777777" w:rsidR="002F6773" w:rsidRPr="002F6773" w:rsidRDefault="002F6773" w:rsidP="002F6773">
      <w:pPr>
        <w:shd w:val="clear" w:color="auto" w:fill="FFFFFF"/>
        <w:spacing w:after="0" w:line="240" w:lineRule="auto"/>
        <w:textAlignment w:val="baseline"/>
        <w:rPr>
          <w:rFonts w:ascii="Arial" w:eastAsia="Times New Roman" w:hAnsi="Arial" w:cs="Arial"/>
        </w:rPr>
      </w:pPr>
    </w:p>
    <w:p w14:paraId="7ACB8C0E" w14:textId="77777777" w:rsidR="002F6773" w:rsidRPr="002F6773" w:rsidRDefault="002F6773" w:rsidP="002F6773">
      <w:pPr>
        <w:shd w:val="clear" w:color="auto" w:fill="FFFFFF"/>
        <w:spacing w:after="0" w:line="240" w:lineRule="auto"/>
        <w:textAlignment w:val="baseline"/>
        <w:rPr>
          <w:rFonts w:ascii="Arial" w:eastAsia="Times New Roman" w:hAnsi="Arial" w:cs="Arial"/>
          <w:color w:val="323130"/>
        </w:rPr>
      </w:pPr>
      <w:r w:rsidRPr="002F6773">
        <w:rPr>
          <w:rFonts w:ascii="Arial" w:eastAsia="Times New Roman" w:hAnsi="Arial" w:cs="Arial"/>
          <w:color w:val="000000"/>
        </w:rPr>
        <w:t xml:space="preserve">For questions concerning discrimination, contact </w:t>
      </w:r>
      <w:proofErr w:type="spellStart"/>
      <w:r w:rsidRPr="002F6773">
        <w:rPr>
          <w:rFonts w:ascii="Arial" w:eastAsia="Times New Roman" w:hAnsi="Arial" w:cs="Arial"/>
          <w:color w:val="000000"/>
        </w:rPr>
        <w:t>Almarie</w:t>
      </w:r>
      <w:proofErr w:type="spellEnd"/>
      <w:r w:rsidRPr="002F6773">
        <w:rPr>
          <w:rFonts w:ascii="Arial" w:eastAsia="Times New Roman" w:hAnsi="Arial" w:cs="Arial"/>
          <w:color w:val="000000"/>
        </w:rPr>
        <w:t xml:space="preserve"> J. Jones, Special Assistant to the President, Diversity and Equity/Title IX and Compliance, 856-415-2154 or</w:t>
      </w:r>
      <w:r w:rsidRPr="002F6773">
        <w:rPr>
          <w:rFonts w:ascii="Arial" w:eastAsia="Times New Roman" w:hAnsi="Arial" w:cs="Arial"/>
          <w:color w:val="323130"/>
        </w:rPr>
        <w:t> </w:t>
      </w:r>
      <w:hyperlink r:id="rId14" w:tgtFrame="_blank" w:history="1">
        <w:r w:rsidRPr="002F6773">
          <w:rPr>
            <w:rFonts w:ascii="Arial" w:eastAsia="Times New Roman" w:hAnsi="Arial" w:cs="Arial"/>
            <w:color w:val="0000FF"/>
            <w:u w:val="single"/>
          </w:rPr>
          <w:t>ajones@rcsj.edu</w:t>
        </w:r>
      </w:hyperlink>
      <w:r w:rsidRPr="002F6773">
        <w:rPr>
          <w:rFonts w:ascii="Arial" w:eastAsia="Times New Roman" w:hAnsi="Arial" w:cs="Arial"/>
          <w:color w:val="323130"/>
        </w:rPr>
        <w:t> </w:t>
      </w:r>
      <w:r w:rsidRPr="002F6773">
        <w:rPr>
          <w:rFonts w:ascii="Arial" w:eastAsia="Times New Roman" w:hAnsi="Arial" w:cs="Arial"/>
          <w:color w:val="000000"/>
        </w:rPr>
        <w:t xml:space="preserve">or (Cumberland) Nathaniel </w:t>
      </w:r>
      <w:proofErr w:type="spellStart"/>
      <w:r w:rsidRPr="002F6773">
        <w:rPr>
          <w:rFonts w:ascii="Arial" w:eastAsia="Times New Roman" w:hAnsi="Arial" w:cs="Arial"/>
          <w:color w:val="000000"/>
        </w:rPr>
        <w:t>Alridge</w:t>
      </w:r>
      <w:proofErr w:type="spellEnd"/>
      <w:r w:rsidRPr="002F6773">
        <w:rPr>
          <w:rFonts w:ascii="Arial" w:eastAsia="Times New Roman" w:hAnsi="Arial" w:cs="Arial"/>
          <w:color w:val="000000"/>
        </w:rPr>
        <w:t>, Jr., JD, Director, Diversity and Equity/Title IX and Judicial Affairs, 856-691-8600, ext. 1414 or </w:t>
      </w:r>
      <w:hyperlink r:id="rId15" w:tgtFrame="_blank" w:history="1">
        <w:r w:rsidRPr="002F6773">
          <w:rPr>
            <w:rFonts w:ascii="Arial" w:eastAsia="Times New Roman" w:hAnsi="Arial" w:cs="Arial"/>
            <w:color w:val="0000FF"/>
            <w:u w:val="single"/>
          </w:rPr>
          <w:t>nalridge@rcsj.edu</w:t>
        </w:r>
      </w:hyperlink>
      <w:r w:rsidRPr="002F6773">
        <w:rPr>
          <w:rFonts w:ascii="Arial" w:eastAsia="Times New Roman" w:hAnsi="Arial" w:cs="Arial"/>
          <w:color w:val="323130"/>
        </w:rPr>
        <w:t xml:space="preserve">. </w:t>
      </w:r>
      <w:r w:rsidRPr="002F6773">
        <w:rPr>
          <w:rFonts w:ascii="Arial" w:eastAsia="Times New Roman" w:hAnsi="Arial" w:cs="Arial"/>
          <w:color w:val="000000"/>
        </w:rPr>
        <w:t xml:space="preserve">For disability issues or any barriers in the learning or physical environment related to a document condition/disability please contact: Gloucester campus – Dennis M. Cook, Director, Department of Special Services, ADAAA/504 Officer at 856-415-2265 </w:t>
      </w:r>
      <w:r w:rsidRPr="002F6773">
        <w:rPr>
          <w:rFonts w:ascii="Arial" w:eastAsia="Times New Roman" w:hAnsi="Arial" w:cs="Arial"/>
          <w:color w:val="323130"/>
        </w:rPr>
        <w:t>or </w:t>
      </w:r>
      <w:hyperlink r:id="rId16" w:tgtFrame="_blank" w:history="1">
        <w:r w:rsidRPr="002F6773">
          <w:rPr>
            <w:rFonts w:ascii="Arial" w:eastAsia="Times New Roman" w:hAnsi="Arial" w:cs="Arial"/>
            <w:color w:val="0000FF"/>
            <w:u w:val="single"/>
          </w:rPr>
          <w:t>dcook@rcsj.edu</w:t>
        </w:r>
      </w:hyperlink>
      <w:r w:rsidRPr="002F6773">
        <w:rPr>
          <w:rFonts w:ascii="Arial" w:eastAsia="Times New Roman" w:hAnsi="Arial" w:cs="Arial"/>
          <w:color w:val="323130"/>
        </w:rPr>
        <w:t xml:space="preserve">; </w:t>
      </w:r>
      <w:r w:rsidRPr="002F6773">
        <w:rPr>
          <w:rFonts w:ascii="Arial" w:eastAsia="Times New Roman" w:hAnsi="Arial" w:cs="Arial"/>
          <w:color w:val="000000"/>
        </w:rPr>
        <w:t>or Cumberland Campus – Meredith Vicente, Senior Director, Physical &amp; Learning Disabilities, Center for Academic &amp; Student Success (CASS) at 856-691-6900 ext. 1282 or</w:t>
      </w:r>
      <w:r w:rsidRPr="002F6773">
        <w:rPr>
          <w:rFonts w:ascii="Arial" w:eastAsia="Times New Roman" w:hAnsi="Arial" w:cs="Arial"/>
          <w:color w:val="323130"/>
        </w:rPr>
        <w:t> </w:t>
      </w:r>
      <w:hyperlink r:id="rId17" w:tgtFrame="_blank" w:history="1">
        <w:r w:rsidRPr="002F6773">
          <w:rPr>
            <w:rFonts w:ascii="Arial" w:eastAsia="Times New Roman" w:hAnsi="Arial" w:cs="Arial"/>
            <w:color w:val="0000FF"/>
            <w:u w:val="single"/>
          </w:rPr>
          <w:t>mvicent1@rcsj.edu</w:t>
        </w:r>
      </w:hyperlink>
      <w:r w:rsidRPr="002F6773">
        <w:rPr>
          <w:rFonts w:ascii="Arial" w:eastAsia="Times New Roman" w:hAnsi="Arial" w:cs="Arial"/>
          <w:color w:val="323130"/>
        </w:rPr>
        <w:t> </w:t>
      </w:r>
    </w:p>
    <w:p w14:paraId="6DC8F570" w14:textId="77777777" w:rsidR="002F6773" w:rsidRPr="002F6773" w:rsidRDefault="002F6773" w:rsidP="002F6773">
      <w:pPr>
        <w:shd w:val="clear" w:color="auto" w:fill="FFFFFF"/>
        <w:spacing w:after="0" w:line="240" w:lineRule="auto"/>
        <w:textAlignment w:val="baseline"/>
        <w:rPr>
          <w:rFonts w:ascii="Arial" w:eastAsia="Times New Roman" w:hAnsi="Arial" w:cs="Arial"/>
        </w:rPr>
      </w:pPr>
    </w:p>
    <w:p w14:paraId="517CA95F" w14:textId="77777777" w:rsidR="002F6773" w:rsidRPr="002F6773" w:rsidRDefault="002F6773" w:rsidP="002F6773">
      <w:pPr>
        <w:shd w:val="clear" w:color="auto" w:fill="FFFFFF"/>
        <w:spacing w:after="0" w:line="240" w:lineRule="auto"/>
        <w:outlineLvl w:val="1"/>
        <w:rPr>
          <w:rFonts w:ascii="Arial" w:eastAsia="Times New Roman" w:hAnsi="Arial" w:cs="Arial"/>
          <w:b/>
          <w:bCs/>
          <w:color w:val="000000"/>
        </w:rPr>
      </w:pPr>
      <w:r w:rsidRPr="002F6773">
        <w:rPr>
          <w:rFonts w:ascii="Arial" w:eastAsia="Times New Roman" w:hAnsi="Arial" w:cs="Arial"/>
          <w:b/>
          <w:bCs/>
          <w:color w:val="000000"/>
        </w:rPr>
        <w:t>Department of Special Services</w:t>
      </w:r>
    </w:p>
    <w:p w14:paraId="6928227F" w14:textId="7F8D637F" w:rsidR="002F6773" w:rsidRPr="002F6773" w:rsidRDefault="002F6773" w:rsidP="002F6773">
      <w:pPr>
        <w:shd w:val="clear" w:color="auto" w:fill="FFFFFF"/>
        <w:spacing w:after="0" w:line="276" w:lineRule="atLeast"/>
        <w:rPr>
          <w:rFonts w:ascii="Arial" w:hAnsi="Arial" w:cs="Arial"/>
          <w:color w:val="548DD4"/>
          <w:sz w:val="28"/>
          <w:szCs w:val="28"/>
        </w:rPr>
      </w:pPr>
      <w:r w:rsidRPr="002F6773">
        <w:rPr>
          <w:rFonts w:ascii="Arial" w:hAnsi="Arial" w:cs="Arial"/>
          <w:color w:val="000000"/>
        </w:rPr>
        <w:t xml:space="preserve">The Department of Special Services is located in the Instructional Center, room 425A.  The Special Services Department is committed to providing support services and ensuring equal access to eligible students with documented disabilities as outlined by the Americans with Disabilities Act (ADA) and the Americans with Disabilities Act with Amendments.  If you are an eligible student with a documented </w:t>
      </w:r>
      <w:proofErr w:type="gramStart"/>
      <w:r w:rsidRPr="002F6773">
        <w:rPr>
          <w:rFonts w:ascii="Arial" w:hAnsi="Arial" w:cs="Arial"/>
          <w:color w:val="000000"/>
        </w:rPr>
        <w:t>disability  please</w:t>
      </w:r>
      <w:proofErr w:type="gramEnd"/>
      <w:r w:rsidRPr="002F6773">
        <w:rPr>
          <w:rFonts w:ascii="Arial" w:hAnsi="Arial" w:cs="Arial"/>
          <w:color w:val="000000"/>
        </w:rPr>
        <w:t xml:space="preserve"> visit our website at </w:t>
      </w:r>
      <w:hyperlink r:id="rId18" w:tgtFrame="_blank" w:history="1">
        <w:r w:rsidRPr="002F6773">
          <w:rPr>
            <w:rFonts w:ascii="Arial" w:hAnsi="Arial" w:cs="Arial"/>
            <w:color w:val="0000FF"/>
            <w:u w:val="single"/>
          </w:rPr>
          <w:t>RCSJ.ed</w:t>
        </w:r>
        <w:r w:rsidRPr="002F6773">
          <w:rPr>
            <w:rFonts w:ascii="Arial" w:hAnsi="Arial" w:cs="Arial"/>
            <w:color w:val="0000FF"/>
            <w:u w:val="single"/>
          </w:rPr>
          <w:t>u</w:t>
        </w:r>
        <w:r w:rsidRPr="002F6773">
          <w:rPr>
            <w:rFonts w:ascii="Arial" w:hAnsi="Arial" w:cs="Arial"/>
            <w:color w:val="0000FF"/>
            <w:u w:val="single"/>
          </w:rPr>
          <w:t>/SpecialServices</w:t>
        </w:r>
      </w:hyperlink>
      <w:r w:rsidRPr="002F6773">
        <w:rPr>
          <w:rFonts w:ascii="Arial" w:hAnsi="Arial" w:cs="Arial"/>
          <w:color w:val="000000"/>
        </w:rPr>
        <w:t xml:space="preserve"> or call the office at 856-415-2265 or 856-415-2247 to speak to the Assistant Director Carol </w:t>
      </w:r>
      <w:proofErr w:type="spellStart"/>
      <w:r w:rsidRPr="002F6773">
        <w:rPr>
          <w:rFonts w:ascii="Arial" w:hAnsi="Arial" w:cs="Arial"/>
          <w:color w:val="000000"/>
        </w:rPr>
        <w:t>Weinhardt</w:t>
      </w:r>
      <w:proofErr w:type="spellEnd"/>
      <w:r w:rsidRPr="002F6773">
        <w:rPr>
          <w:rFonts w:ascii="Arial" w:hAnsi="Arial" w:cs="Arial"/>
          <w:color w:val="000000"/>
        </w:rPr>
        <w:t>, cweinhar@rcsj.edu.</w:t>
      </w:r>
      <w:r w:rsidRPr="002F6773">
        <w:rPr>
          <w:rFonts w:ascii="Arial" w:hAnsi="Arial" w:cs="Arial"/>
          <w:color w:val="548DD4"/>
          <w:sz w:val="28"/>
          <w:szCs w:val="28"/>
        </w:rPr>
        <w:t xml:space="preserve"> </w:t>
      </w:r>
    </w:p>
    <w:p w14:paraId="42E8FF0D" w14:textId="1965DC9E" w:rsidR="002F6773" w:rsidRPr="002F6773" w:rsidRDefault="002F6773" w:rsidP="002F6773">
      <w:pPr>
        <w:spacing w:after="0" w:line="240" w:lineRule="auto"/>
        <w:rPr>
          <w:rFonts w:ascii="Arial" w:hAnsi="Arial" w:cs="Arial"/>
          <w:color w:val="548DD4"/>
          <w:sz w:val="28"/>
          <w:szCs w:val="28"/>
        </w:rPr>
      </w:pPr>
      <w:r w:rsidRPr="002F6773">
        <w:rPr>
          <w:rFonts w:ascii="Arial" w:hAnsi="Arial" w:cs="Arial"/>
          <w:color w:val="548DD4"/>
          <w:sz w:val="28"/>
          <w:szCs w:val="28"/>
        </w:rPr>
        <w:br w:type="page"/>
      </w:r>
    </w:p>
    <w:p w14:paraId="139BC037" w14:textId="105006F8" w:rsidR="002F6773" w:rsidRPr="002F6773" w:rsidRDefault="002F6773" w:rsidP="002F6773">
      <w:pPr>
        <w:shd w:val="clear" w:color="auto" w:fill="FFFFFF"/>
        <w:spacing w:after="0" w:line="276" w:lineRule="atLeast"/>
        <w:jc w:val="center"/>
        <w:rPr>
          <w:rFonts w:ascii="Arial" w:hAnsi="Arial" w:cs="Arial"/>
        </w:rPr>
      </w:pPr>
      <w:r w:rsidRPr="002F6773">
        <w:rPr>
          <w:rFonts w:ascii="Arial" w:hAnsi="Arial" w:cs="Arial"/>
          <w:b/>
          <w:bCs/>
        </w:rPr>
        <w:lastRenderedPageBreak/>
        <w:t>Reporting Allegations of Sexual Assault and Resource Referrals (8/2020)</w:t>
      </w:r>
    </w:p>
    <w:p w14:paraId="5929BEF1" w14:textId="77777777" w:rsidR="002F6773" w:rsidRPr="002F6773" w:rsidRDefault="002F6773" w:rsidP="002F6773">
      <w:pPr>
        <w:spacing w:line="240" w:lineRule="auto"/>
        <w:jc w:val="center"/>
        <w:rPr>
          <w:rFonts w:ascii="Arial" w:hAnsi="Arial" w:cs="Arial"/>
          <w:b/>
          <w:color w:val="000000"/>
        </w:rPr>
      </w:pPr>
      <w:r w:rsidRPr="002F6773">
        <w:rPr>
          <w:rFonts w:ascii="Arial" w:hAnsi="Arial" w:cs="Arial"/>
          <w:b/>
          <w:color w:val="000000"/>
        </w:rPr>
        <w:t>Gloucester Campus</w:t>
      </w:r>
    </w:p>
    <w:p w14:paraId="318F0FE6" w14:textId="77777777" w:rsidR="002F6773" w:rsidRPr="002F6773" w:rsidRDefault="002F6773" w:rsidP="002F6773">
      <w:pPr>
        <w:rPr>
          <w:rFonts w:ascii="Arial" w:hAnsi="Arial" w:cs="Arial"/>
          <w:sz w:val="20"/>
          <w:szCs w:val="20"/>
        </w:rPr>
      </w:pPr>
      <w:r w:rsidRPr="002F6773">
        <w:rPr>
          <w:rFonts w:ascii="Arial" w:hAnsi="Arial" w:cs="Arial"/>
          <w:sz w:val="20"/>
          <w:szCs w:val="20"/>
        </w:rPr>
        <w:t>There are multiple safe places for students to report allegations of sexual assault, both on and off campus. Reports of sexual assault can be made to any of the following offices listed in the chart below.</w:t>
      </w:r>
    </w:p>
    <w:p w14:paraId="5861B70E" w14:textId="77777777" w:rsidR="002F6773" w:rsidRPr="002F6773" w:rsidRDefault="002F6773" w:rsidP="002F6773">
      <w:pPr>
        <w:rPr>
          <w:rFonts w:ascii="Arial" w:hAnsi="Arial" w:cs="Arial"/>
        </w:rPr>
      </w:pPr>
      <w:r w:rsidRPr="002F6773">
        <w:rPr>
          <w:rFonts w:ascii="Arial" w:hAnsi="Arial" w:cs="Arial"/>
          <w:sz w:val="20"/>
          <w:szCs w:val="20"/>
        </w:rPr>
        <w:t>All students are encouraged to report alleged crimes on campus.  Crimes that pose a threat to the campus community must be reported to 9-1-1, Security, the Sheriff’s Office or the Deptford Township Police Department.  All employees, including Security staff, must report incidents of discrimination, harassment or sexual misconduct to the Title IX Officer.</w:t>
      </w:r>
    </w:p>
    <w:tbl>
      <w:tblPr>
        <w:tblStyle w:val="TableGrid"/>
        <w:tblW w:w="9529" w:type="dxa"/>
        <w:tblInd w:w="-5" w:type="dxa"/>
        <w:tblLook w:val="04A0" w:firstRow="1" w:lastRow="0" w:firstColumn="1" w:lastColumn="0" w:noHBand="0" w:noVBand="1"/>
        <w:tblCaption w:val="Title IX Information"/>
      </w:tblPr>
      <w:tblGrid>
        <w:gridCol w:w="1430"/>
        <w:gridCol w:w="3731"/>
        <w:gridCol w:w="4368"/>
      </w:tblGrid>
      <w:tr w:rsidR="002F6773" w:rsidRPr="002F6773" w14:paraId="39748879" w14:textId="77777777" w:rsidTr="009F2298">
        <w:trPr>
          <w:trHeight w:val="527"/>
          <w:tblHeader/>
        </w:trPr>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37B87F62"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Service</w:t>
            </w:r>
          </w:p>
        </w:tc>
        <w:tc>
          <w:tcPr>
            <w:tcW w:w="3731" w:type="dxa"/>
            <w:tcBorders>
              <w:top w:val="single" w:sz="4" w:space="0" w:color="auto"/>
              <w:left w:val="single" w:sz="4" w:space="0" w:color="auto"/>
              <w:bottom w:val="single" w:sz="4" w:space="0" w:color="auto"/>
              <w:right w:val="single" w:sz="4" w:space="0" w:color="auto"/>
            </w:tcBorders>
            <w:shd w:val="clear" w:color="auto" w:fill="D9D9D9"/>
            <w:vAlign w:val="center"/>
          </w:tcPr>
          <w:p w14:paraId="3BFBB0A3"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Resource</w:t>
            </w:r>
          </w:p>
        </w:tc>
        <w:tc>
          <w:tcPr>
            <w:tcW w:w="4368" w:type="dxa"/>
            <w:tcBorders>
              <w:top w:val="single" w:sz="4" w:space="0" w:color="auto"/>
              <w:left w:val="single" w:sz="4" w:space="0" w:color="auto"/>
              <w:bottom w:val="single" w:sz="4" w:space="0" w:color="auto"/>
              <w:right w:val="single" w:sz="4" w:space="0" w:color="auto"/>
            </w:tcBorders>
            <w:shd w:val="clear" w:color="auto" w:fill="D9D9D9"/>
            <w:vAlign w:val="center"/>
          </w:tcPr>
          <w:p w14:paraId="41B4357B"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Phone Number/Location/Website</w:t>
            </w:r>
          </w:p>
        </w:tc>
      </w:tr>
      <w:tr w:rsidR="002F6773" w:rsidRPr="002F6773" w14:paraId="295A2A2E" w14:textId="77777777" w:rsidTr="009F2298">
        <w:trPr>
          <w:trHeight w:val="1448"/>
        </w:trPr>
        <w:tc>
          <w:tcPr>
            <w:tcW w:w="1430" w:type="dxa"/>
            <w:tcBorders>
              <w:top w:val="single" w:sz="4" w:space="0" w:color="auto"/>
            </w:tcBorders>
            <w:shd w:val="clear" w:color="auto" w:fill="B8CCE4"/>
            <w:vAlign w:val="center"/>
          </w:tcPr>
          <w:p w14:paraId="46A46D29"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 xml:space="preserve">Non-Confidential </w:t>
            </w:r>
          </w:p>
          <w:p w14:paraId="2CFCAA9E"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Reporting</w:t>
            </w:r>
          </w:p>
          <w:p w14:paraId="742A3860" w14:textId="77777777" w:rsidR="002F6773" w:rsidRPr="002F6773" w:rsidRDefault="002F6773" w:rsidP="009F2298">
            <w:pPr>
              <w:spacing w:after="0" w:line="240" w:lineRule="auto"/>
              <w:jc w:val="center"/>
              <w:rPr>
                <w:rFonts w:ascii="Arial" w:hAnsi="Arial" w:cs="Arial"/>
                <w:sz w:val="18"/>
              </w:rPr>
            </w:pPr>
          </w:p>
          <w:p w14:paraId="12C1B7EF"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Local Law Enforcement</w:t>
            </w:r>
          </w:p>
        </w:tc>
        <w:tc>
          <w:tcPr>
            <w:tcW w:w="3731" w:type="dxa"/>
            <w:tcBorders>
              <w:top w:val="single" w:sz="4" w:space="0" w:color="auto"/>
            </w:tcBorders>
            <w:vAlign w:val="center"/>
          </w:tcPr>
          <w:p w14:paraId="2CBA0572" w14:textId="77777777" w:rsidR="002F6773" w:rsidRPr="002F6773" w:rsidRDefault="002F6773" w:rsidP="009F2298">
            <w:pPr>
              <w:spacing w:line="240" w:lineRule="auto"/>
              <w:jc w:val="center"/>
              <w:rPr>
                <w:rFonts w:ascii="Arial" w:hAnsi="Arial" w:cs="Arial"/>
                <w:sz w:val="18"/>
              </w:rPr>
            </w:pPr>
            <w:r w:rsidRPr="002F6773">
              <w:rPr>
                <w:rFonts w:ascii="Arial" w:hAnsi="Arial" w:cs="Arial"/>
                <w:sz w:val="18"/>
              </w:rPr>
              <w:t>Gloucester County Sheriff’s Office</w:t>
            </w:r>
          </w:p>
          <w:p w14:paraId="776FB409" w14:textId="77777777" w:rsidR="002F6773" w:rsidRPr="002F6773" w:rsidRDefault="002F6773" w:rsidP="009F2298">
            <w:pPr>
              <w:spacing w:line="240" w:lineRule="auto"/>
              <w:jc w:val="center"/>
              <w:rPr>
                <w:rFonts w:ascii="Arial" w:hAnsi="Arial" w:cs="Arial"/>
                <w:sz w:val="18"/>
              </w:rPr>
            </w:pPr>
            <w:r w:rsidRPr="002F6773">
              <w:rPr>
                <w:rFonts w:ascii="Arial" w:hAnsi="Arial" w:cs="Arial"/>
                <w:sz w:val="18"/>
              </w:rPr>
              <w:t>Deptford Township Police Dept.</w:t>
            </w:r>
          </w:p>
          <w:p w14:paraId="135AC45E" w14:textId="77777777" w:rsidR="002F6773" w:rsidRPr="002F6773" w:rsidRDefault="002F6773" w:rsidP="009F2298">
            <w:pPr>
              <w:spacing w:line="240" w:lineRule="auto"/>
              <w:jc w:val="center"/>
              <w:rPr>
                <w:rFonts w:ascii="Arial" w:hAnsi="Arial" w:cs="Arial"/>
                <w:sz w:val="18"/>
              </w:rPr>
            </w:pPr>
            <w:r w:rsidRPr="002F6773">
              <w:rPr>
                <w:rFonts w:ascii="Arial" w:hAnsi="Arial" w:cs="Arial"/>
                <w:sz w:val="18"/>
              </w:rPr>
              <w:t>Gloucester Co. Prosecutor’s Office</w:t>
            </w:r>
          </w:p>
          <w:p w14:paraId="1C2C10CF" w14:textId="77777777" w:rsidR="002F6773" w:rsidRPr="002F6773" w:rsidRDefault="002F6773" w:rsidP="009F2298">
            <w:pPr>
              <w:spacing w:line="240" w:lineRule="auto"/>
              <w:jc w:val="center"/>
              <w:rPr>
                <w:rFonts w:ascii="Arial" w:hAnsi="Arial" w:cs="Arial"/>
                <w:sz w:val="18"/>
              </w:rPr>
            </w:pPr>
            <w:r w:rsidRPr="002F6773">
              <w:rPr>
                <w:rFonts w:ascii="Arial" w:hAnsi="Arial" w:cs="Arial"/>
                <w:sz w:val="18"/>
              </w:rPr>
              <w:t>Sexual Assault Response Team</w:t>
            </w:r>
          </w:p>
        </w:tc>
        <w:tc>
          <w:tcPr>
            <w:tcW w:w="4368" w:type="dxa"/>
            <w:tcBorders>
              <w:top w:val="single" w:sz="4" w:space="0" w:color="auto"/>
            </w:tcBorders>
            <w:vAlign w:val="center"/>
          </w:tcPr>
          <w:p w14:paraId="618D93B0" w14:textId="77777777" w:rsidR="002F6773" w:rsidRPr="002F6773" w:rsidRDefault="002F6773" w:rsidP="009F2298">
            <w:pPr>
              <w:spacing w:line="240" w:lineRule="auto"/>
              <w:jc w:val="center"/>
              <w:rPr>
                <w:rFonts w:ascii="Arial" w:hAnsi="Arial" w:cs="Arial"/>
                <w:b/>
                <w:sz w:val="18"/>
              </w:rPr>
            </w:pPr>
            <w:r w:rsidRPr="002F6773">
              <w:rPr>
                <w:rFonts w:ascii="Arial" w:hAnsi="Arial" w:cs="Arial"/>
                <w:b/>
                <w:sz w:val="18"/>
              </w:rPr>
              <w:t>856-681-2200</w:t>
            </w:r>
          </w:p>
          <w:p w14:paraId="0F67B383" w14:textId="77777777" w:rsidR="002F6773" w:rsidRPr="002F6773" w:rsidRDefault="002F6773" w:rsidP="009F2298">
            <w:pPr>
              <w:spacing w:line="240" w:lineRule="auto"/>
              <w:jc w:val="center"/>
              <w:rPr>
                <w:rFonts w:ascii="Arial" w:hAnsi="Arial" w:cs="Arial"/>
                <w:b/>
                <w:sz w:val="18"/>
              </w:rPr>
            </w:pPr>
            <w:r w:rsidRPr="002F6773">
              <w:rPr>
                <w:rFonts w:ascii="Arial" w:hAnsi="Arial" w:cs="Arial"/>
                <w:b/>
                <w:sz w:val="18"/>
              </w:rPr>
              <w:t>856-845-2220</w:t>
            </w:r>
          </w:p>
          <w:p w14:paraId="185E63A3" w14:textId="77777777" w:rsidR="002F6773" w:rsidRPr="002F6773" w:rsidRDefault="002F6773" w:rsidP="009F2298">
            <w:pPr>
              <w:spacing w:line="240" w:lineRule="auto"/>
              <w:jc w:val="center"/>
              <w:rPr>
                <w:rFonts w:ascii="Arial" w:hAnsi="Arial" w:cs="Arial"/>
                <w:b/>
                <w:sz w:val="18"/>
              </w:rPr>
            </w:pPr>
            <w:r w:rsidRPr="002F6773">
              <w:rPr>
                <w:rFonts w:ascii="Arial" w:hAnsi="Arial" w:cs="Arial"/>
                <w:b/>
                <w:sz w:val="18"/>
              </w:rPr>
              <w:t>856-384-5500</w:t>
            </w:r>
          </w:p>
          <w:p w14:paraId="78211CC8" w14:textId="77777777" w:rsidR="002F6773" w:rsidRPr="002F6773" w:rsidRDefault="002F6773" w:rsidP="009F2298">
            <w:pPr>
              <w:spacing w:line="240" w:lineRule="auto"/>
              <w:jc w:val="center"/>
              <w:rPr>
                <w:rFonts w:ascii="Arial" w:hAnsi="Arial" w:cs="Arial"/>
                <w:b/>
                <w:sz w:val="18"/>
              </w:rPr>
            </w:pPr>
            <w:r w:rsidRPr="002F6773">
              <w:rPr>
                <w:rFonts w:ascii="Arial" w:hAnsi="Arial" w:cs="Arial"/>
                <w:b/>
                <w:sz w:val="18"/>
              </w:rPr>
              <w:t>856-384-5555</w:t>
            </w:r>
          </w:p>
        </w:tc>
      </w:tr>
      <w:tr w:rsidR="002F6773" w:rsidRPr="002F6773" w14:paraId="20570148" w14:textId="77777777" w:rsidTr="009F2298">
        <w:trPr>
          <w:trHeight w:val="1349"/>
        </w:trPr>
        <w:tc>
          <w:tcPr>
            <w:tcW w:w="1430" w:type="dxa"/>
            <w:shd w:val="clear" w:color="auto" w:fill="D6E3BC"/>
            <w:vAlign w:val="center"/>
          </w:tcPr>
          <w:p w14:paraId="0310F491"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 xml:space="preserve">Non-Confidential </w:t>
            </w:r>
          </w:p>
          <w:p w14:paraId="3C830796"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Reporting</w:t>
            </w:r>
          </w:p>
          <w:p w14:paraId="09C6E615"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b/>
                <w:color w:val="FF0000"/>
                <w:sz w:val="18"/>
              </w:rPr>
              <w:t>9-1-1</w:t>
            </w:r>
            <w:r w:rsidRPr="002F6773">
              <w:rPr>
                <w:rFonts w:ascii="Arial" w:hAnsi="Arial" w:cs="Arial"/>
                <w:color w:val="FF0000"/>
                <w:sz w:val="18"/>
              </w:rPr>
              <w:t xml:space="preserve"> </w:t>
            </w:r>
            <w:r w:rsidRPr="002F6773">
              <w:rPr>
                <w:rFonts w:ascii="Arial" w:hAnsi="Arial" w:cs="Arial"/>
                <w:sz w:val="18"/>
              </w:rPr>
              <w:t>and</w:t>
            </w:r>
          </w:p>
          <w:p w14:paraId="2E755CEA"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Campus</w:t>
            </w:r>
          </w:p>
          <w:p w14:paraId="677A5A11"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b/>
                <w:sz w:val="18"/>
              </w:rPr>
              <w:t>Security</w:t>
            </w:r>
          </w:p>
        </w:tc>
        <w:tc>
          <w:tcPr>
            <w:tcW w:w="3731" w:type="dxa"/>
            <w:vAlign w:val="center"/>
          </w:tcPr>
          <w:p w14:paraId="5BDE2EF1" w14:textId="77777777" w:rsidR="002F6773" w:rsidRPr="002F6773" w:rsidRDefault="002F6773" w:rsidP="009F2298">
            <w:pPr>
              <w:spacing w:after="0" w:line="240" w:lineRule="auto"/>
              <w:jc w:val="center"/>
              <w:rPr>
                <w:rFonts w:ascii="Arial" w:hAnsi="Arial" w:cs="Arial"/>
                <w:color w:val="000000"/>
                <w:sz w:val="18"/>
              </w:rPr>
            </w:pPr>
            <w:r w:rsidRPr="002F6773">
              <w:rPr>
                <w:rFonts w:ascii="Arial" w:hAnsi="Arial" w:cs="Arial"/>
                <w:b/>
                <w:color w:val="FF0000"/>
                <w:sz w:val="18"/>
              </w:rPr>
              <w:t xml:space="preserve">9-1-1 </w:t>
            </w:r>
            <w:r w:rsidRPr="002F6773">
              <w:rPr>
                <w:rFonts w:ascii="Arial" w:hAnsi="Arial" w:cs="Arial"/>
                <w:color w:val="000000"/>
                <w:sz w:val="18"/>
              </w:rPr>
              <w:t>Gloucester County</w:t>
            </w:r>
          </w:p>
          <w:p w14:paraId="75BBBB8C" w14:textId="77777777" w:rsidR="002F6773" w:rsidRPr="002F6773" w:rsidRDefault="002F6773" w:rsidP="009F2298">
            <w:pPr>
              <w:spacing w:after="0" w:line="240" w:lineRule="auto"/>
              <w:jc w:val="center"/>
              <w:rPr>
                <w:rFonts w:ascii="Arial" w:hAnsi="Arial" w:cs="Arial"/>
                <w:color w:val="000000"/>
                <w:sz w:val="18"/>
              </w:rPr>
            </w:pPr>
            <w:r w:rsidRPr="002F6773">
              <w:rPr>
                <w:rFonts w:ascii="Arial" w:hAnsi="Arial" w:cs="Arial"/>
                <w:color w:val="000000"/>
                <w:sz w:val="18"/>
              </w:rPr>
              <w:t>Emergency Management Dispatch</w:t>
            </w:r>
          </w:p>
          <w:p w14:paraId="3E16EE8F" w14:textId="77777777" w:rsidR="002F6773" w:rsidRPr="002F6773" w:rsidRDefault="002F6773" w:rsidP="009F2298">
            <w:pPr>
              <w:spacing w:after="0" w:line="240" w:lineRule="auto"/>
              <w:jc w:val="center"/>
              <w:rPr>
                <w:rFonts w:ascii="Arial" w:hAnsi="Arial" w:cs="Arial"/>
                <w:b/>
                <w:sz w:val="18"/>
              </w:rPr>
            </w:pPr>
          </w:p>
          <w:p w14:paraId="10CAB1CE" w14:textId="77777777" w:rsidR="002F6773" w:rsidRPr="002F6773" w:rsidRDefault="002F6773" w:rsidP="009F2298">
            <w:pPr>
              <w:spacing w:after="0" w:line="240" w:lineRule="auto"/>
              <w:jc w:val="center"/>
              <w:rPr>
                <w:rFonts w:ascii="Arial" w:hAnsi="Arial" w:cs="Arial"/>
                <w:color w:val="365F91"/>
                <w:sz w:val="18"/>
              </w:rPr>
            </w:pPr>
            <w:r w:rsidRPr="002F6773">
              <w:rPr>
                <w:rFonts w:ascii="Arial" w:hAnsi="Arial" w:cs="Arial"/>
                <w:sz w:val="18"/>
              </w:rPr>
              <w:t>Campus Security</w:t>
            </w:r>
          </w:p>
          <w:p w14:paraId="4B13D4BF" w14:textId="77777777" w:rsidR="002F6773" w:rsidRPr="002F6773" w:rsidRDefault="002F6773" w:rsidP="009F2298">
            <w:pPr>
              <w:spacing w:after="0" w:line="240" w:lineRule="auto"/>
              <w:jc w:val="center"/>
              <w:rPr>
                <w:rFonts w:ascii="Arial" w:hAnsi="Arial" w:cs="Arial"/>
                <w:b/>
                <w:color w:val="FF0000"/>
                <w:sz w:val="18"/>
              </w:rPr>
            </w:pPr>
            <w:r w:rsidRPr="002F6773">
              <w:rPr>
                <w:rFonts w:ascii="Arial" w:hAnsi="Arial" w:cs="Arial"/>
                <w:b/>
                <w:color w:val="365F91"/>
                <w:sz w:val="18"/>
              </w:rPr>
              <w:t xml:space="preserve">Blue Light </w:t>
            </w:r>
            <w:r w:rsidRPr="002F6773">
              <w:rPr>
                <w:rFonts w:ascii="Arial" w:hAnsi="Arial" w:cs="Arial"/>
                <w:b/>
                <w:sz w:val="18"/>
              </w:rPr>
              <w:t xml:space="preserve">Emergency Phones </w:t>
            </w:r>
            <w:r w:rsidRPr="002F6773">
              <w:rPr>
                <w:rFonts w:ascii="Arial" w:hAnsi="Arial" w:cs="Arial"/>
                <w:b/>
                <w:sz w:val="18"/>
                <w:u w:val="single"/>
              </w:rPr>
              <w:t xml:space="preserve">OR </w:t>
            </w:r>
            <w:r w:rsidRPr="002F6773">
              <w:rPr>
                <w:rFonts w:ascii="Arial" w:hAnsi="Arial" w:cs="Arial"/>
                <w:b/>
                <w:sz w:val="18"/>
              </w:rPr>
              <w:t>ext. 4444 from any campus desk phone</w:t>
            </w:r>
          </w:p>
        </w:tc>
        <w:tc>
          <w:tcPr>
            <w:tcW w:w="4368" w:type="dxa"/>
            <w:vAlign w:val="center"/>
          </w:tcPr>
          <w:p w14:paraId="52D583F8"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b/>
                <w:color w:val="FF0000"/>
                <w:sz w:val="18"/>
              </w:rPr>
              <w:t xml:space="preserve">9-1-1 </w:t>
            </w:r>
            <w:r w:rsidRPr="002F6773">
              <w:rPr>
                <w:rFonts w:ascii="Arial" w:hAnsi="Arial" w:cs="Arial"/>
                <w:b/>
                <w:sz w:val="18"/>
              </w:rPr>
              <w:t>or</w:t>
            </w:r>
            <w:r w:rsidRPr="002F6773">
              <w:rPr>
                <w:rFonts w:ascii="Arial" w:hAnsi="Arial" w:cs="Arial"/>
                <w:b/>
                <w:color w:val="FF0000"/>
                <w:sz w:val="18"/>
              </w:rPr>
              <w:t xml:space="preserve"> </w:t>
            </w:r>
            <w:r w:rsidRPr="002F6773">
              <w:rPr>
                <w:rFonts w:ascii="Arial" w:hAnsi="Arial" w:cs="Arial"/>
                <w:b/>
                <w:sz w:val="18"/>
              </w:rPr>
              <w:t>push</w:t>
            </w:r>
            <w:r w:rsidRPr="002F6773">
              <w:rPr>
                <w:rFonts w:ascii="Arial" w:hAnsi="Arial" w:cs="Arial"/>
                <w:b/>
                <w:color w:val="FF0000"/>
                <w:sz w:val="18"/>
              </w:rPr>
              <w:t xml:space="preserve"> RED </w:t>
            </w:r>
            <w:r w:rsidRPr="002F6773">
              <w:rPr>
                <w:rFonts w:ascii="Arial" w:hAnsi="Arial" w:cs="Arial"/>
                <w:b/>
                <w:sz w:val="18"/>
              </w:rPr>
              <w:t>button on</w:t>
            </w:r>
            <w:r w:rsidRPr="002F6773">
              <w:rPr>
                <w:rFonts w:ascii="Arial" w:hAnsi="Arial" w:cs="Arial"/>
                <w:sz w:val="18"/>
              </w:rPr>
              <w:t xml:space="preserve"> </w:t>
            </w:r>
          </w:p>
          <w:p w14:paraId="6434A01A"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 xml:space="preserve">Campus </w:t>
            </w:r>
            <w:r w:rsidRPr="002F6773">
              <w:rPr>
                <w:rFonts w:ascii="Arial" w:hAnsi="Arial" w:cs="Arial"/>
                <w:b/>
                <w:color w:val="365F91"/>
                <w:sz w:val="18"/>
              </w:rPr>
              <w:t>Blue</w:t>
            </w:r>
            <w:r w:rsidRPr="002F6773">
              <w:rPr>
                <w:rFonts w:ascii="Arial" w:hAnsi="Arial" w:cs="Arial"/>
                <w:sz w:val="18"/>
              </w:rPr>
              <w:t xml:space="preserve"> </w:t>
            </w:r>
            <w:r w:rsidRPr="002F6773">
              <w:rPr>
                <w:rFonts w:ascii="Arial" w:hAnsi="Arial" w:cs="Arial"/>
                <w:b/>
                <w:color w:val="365F91"/>
                <w:sz w:val="18"/>
              </w:rPr>
              <w:t>Light</w:t>
            </w:r>
            <w:r w:rsidRPr="002F6773">
              <w:rPr>
                <w:rFonts w:ascii="Arial" w:hAnsi="Arial" w:cs="Arial"/>
                <w:sz w:val="18"/>
              </w:rPr>
              <w:t xml:space="preserve"> Emergency Phones</w:t>
            </w:r>
          </w:p>
          <w:p w14:paraId="51EEEB92" w14:textId="77777777" w:rsidR="002F6773" w:rsidRPr="002F6773" w:rsidRDefault="002F6773" w:rsidP="009F2298">
            <w:pPr>
              <w:spacing w:after="0" w:line="240" w:lineRule="auto"/>
              <w:jc w:val="center"/>
              <w:rPr>
                <w:rFonts w:ascii="Arial" w:hAnsi="Arial" w:cs="Arial"/>
                <w:sz w:val="18"/>
              </w:rPr>
            </w:pPr>
          </w:p>
          <w:p w14:paraId="55D02FFB" w14:textId="77777777" w:rsidR="002F6773" w:rsidRPr="002F6773" w:rsidRDefault="002F6773" w:rsidP="009F2298">
            <w:pPr>
              <w:spacing w:after="0" w:line="240" w:lineRule="auto"/>
              <w:jc w:val="center"/>
              <w:rPr>
                <w:rFonts w:ascii="Arial" w:hAnsi="Arial" w:cs="Arial"/>
                <w:sz w:val="18"/>
              </w:rPr>
            </w:pPr>
          </w:p>
          <w:p w14:paraId="2ECD9843" w14:textId="77777777" w:rsidR="002F6773" w:rsidRPr="002F6773" w:rsidRDefault="002F6773" w:rsidP="009F2298">
            <w:pPr>
              <w:spacing w:after="0" w:line="240" w:lineRule="auto"/>
              <w:jc w:val="center"/>
              <w:rPr>
                <w:rFonts w:ascii="Arial" w:hAnsi="Arial" w:cs="Arial"/>
                <w:color w:val="FF0000"/>
                <w:sz w:val="18"/>
              </w:rPr>
            </w:pPr>
            <w:r w:rsidRPr="002F6773">
              <w:rPr>
                <w:rFonts w:ascii="Arial" w:hAnsi="Arial" w:cs="Arial"/>
                <w:b/>
                <w:sz w:val="18"/>
              </w:rPr>
              <w:t>856-681-6287</w:t>
            </w:r>
          </w:p>
        </w:tc>
      </w:tr>
      <w:tr w:rsidR="002F6773" w:rsidRPr="002F6773" w14:paraId="630BEAF7" w14:textId="77777777" w:rsidTr="009F2298">
        <w:trPr>
          <w:trHeight w:val="1758"/>
        </w:trPr>
        <w:tc>
          <w:tcPr>
            <w:tcW w:w="1430" w:type="dxa"/>
            <w:shd w:val="clear" w:color="auto" w:fill="D6E3BC"/>
            <w:vAlign w:val="center"/>
          </w:tcPr>
          <w:p w14:paraId="44D8F0D0"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b/>
                <w:sz w:val="18"/>
              </w:rPr>
              <w:t>Non-Confidential</w:t>
            </w:r>
            <w:r w:rsidRPr="002F6773">
              <w:rPr>
                <w:rFonts w:ascii="Arial" w:hAnsi="Arial" w:cs="Arial"/>
                <w:sz w:val="18"/>
              </w:rPr>
              <w:t xml:space="preserve"> On-Campus </w:t>
            </w:r>
          </w:p>
          <w:p w14:paraId="519B243E"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 xml:space="preserve">Reporting </w:t>
            </w:r>
          </w:p>
          <w:p w14:paraId="47CA3FB5"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Support Services</w:t>
            </w:r>
          </w:p>
        </w:tc>
        <w:tc>
          <w:tcPr>
            <w:tcW w:w="3731" w:type="dxa"/>
            <w:vAlign w:val="center"/>
          </w:tcPr>
          <w:p w14:paraId="34FACCC9" w14:textId="77777777" w:rsidR="002F6773" w:rsidRPr="002F6773" w:rsidRDefault="002F6773" w:rsidP="009F2298">
            <w:pPr>
              <w:spacing w:after="0" w:line="240" w:lineRule="auto"/>
              <w:jc w:val="center"/>
              <w:rPr>
                <w:rFonts w:ascii="Arial" w:hAnsi="Arial" w:cs="Arial"/>
                <w:sz w:val="18"/>
              </w:rPr>
            </w:pPr>
            <w:proofErr w:type="spellStart"/>
            <w:r w:rsidRPr="002F6773">
              <w:rPr>
                <w:rFonts w:ascii="Arial" w:hAnsi="Arial" w:cs="Arial"/>
                <w:sz w:val="18"/>
              </w:rPr>
              <w:t>Almarie</w:t>
            </w:r>
            <w:proofErr w:type="spellEnd"/>
            <w:r w:rsidRPr="002F6773">
              <w:rPr>
                <w:rFonts w:ascii="Arial" w:hAnsi="Arial" w:cs="Arial"/>
                <w:sz w:val="18"/>
              </w:rPr>
              <w:t xml:space="preserve"> J. Jones</w:t>
            </w:r>
          </w:p>
          <w:p w14:paraId="148F002E"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Special Assistant to the President</w:t>
            </w:r>
          </w:p>
          <w:p w14:paraId="4D06B14A"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 xml:space="preserve"> Diversity and Equity/Title IX and Compliance</w:t>
            </w:r>
          </w:p>
          <w:p w14:paraId="14CC2FCA" w14:textId="77777777" w:rsidR="002F6773" w:rsidRPr="002F6773" w:rsidRDefault="002F6773" w:rsidP="009F2298">
            <w:pPr>
              <w:spacing w:after="0" w:line="240" w:lineRule="auto"/>
              <w:rPr>
                <w:rFonts w:ascii="Arial" w:hAnsi="Arial" w:cs="Arial"/>
                <w:b/>
                <w:sz w:val="18"/>
              </w:rPr>
            </w:pPr>
          </w:p>
          <w:p w14:paraId="78520BEE"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John F. Ryder</w:t>
            </w:r>
          </w:p>
          <w:p w14:paraId="7EA0A876"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Director</w:t>
            </w:r>
          </w:p>
          <w:p w14:paraId="746BB292"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Student and Veteran Affairs</w:t>
            </w:r>
          </w:p>
        </w:tc>
        <w:tc>
          <w:tcPr>
            <w:tcW w:w="4368" w:type="dxa"/>
            <w:vAlign w:val="center"/>
          </w:tcPr>
          <w:p w14:paraId="62AE870B"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856-415-2154</w:t>
            </w:r>
          </w:p>
          <w:p w14:paraId="5C7FA283"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College Center, Room 116</w:t>
            </w:r>
          </w:p>
          <w:p w14:paraId="278A5C8D" w14:textId="77777777" w:rsidR="002F6773" w:rsidRPr="002F6773" w:rsidRDefault="002F6773" w:rsidP="009F2298">
            <w:pPr>
              <w:spacing w:after="0" w:line="240" w:lineRule="auto"/>
              <w:jc w:val="center"/>
              <w:rPr>
                <w:rFonts w:ascii="Arial" w:hAnsi="Arial" w:cs="Arial"/>
                <w:b/>
                <w:color w:val="0000FF"/>
                <w:sz w:val="18"/>
                <w:u w:val="single"/>
              </w:rPr>
            </w:pPr>
            <w:hyperlink r:id="rId19" w:history="1">
              <w:r w:rsidRPr="002F6773">
                <w:rPr>
                  <w:rFonts w:ascii="Arial" w:hAnsi="Arial" w:cs="Arial"/>
                  <w:b/>
                  <w:color w:val="0000FF"/>
                  <w:sz w:val="18"/>
                  <w:u w:val="single"/>
                </w:rPr>
                <w:t>ajones@rcsj.edu</w:t>
              </w:r>
            </w:hyperlink>
          </w:p>
          <w:p w14:paraId="020D425A" w14:textId="77777777" w:rsidR="002F6773" w:rsidRPr="002F6773" w:rsidRDefault="002F6773" w:rsidP="009F2298">
            <w:pPr>
              <w:spacing w:after="0" w:line="240" w:lineRule="auto"/>
              <w:jc w:val="center"/>
              <w:rPr>
                <w:rFonts w:ascii="Arial" w:hAnsi="Arial" w:cs="Arial"/>
                <w:color w:val="0000FF"/>
                <w:sz w:val="18"/>
                <w:u w:val="single"/>
              </w:rPr>
            </w:pPr>
          </w:p>
          <w:p w14:paraId="51B721DA" w14:textId="77777777" w:rsidR="002F6773" w:rsidRPr="002F6773" w:rsidRDefault="002F6773" w:rsidP="009F2298">
            <w:pPr>
              <w:spacing w:after="0" w:line="240" w:lineRule="auto"/>
              <w:jc w:val="center"/>
              <w:rPr>
                <w:rFonts w:ascii="Arial" w:hAnsi="Arial" w:cs="Arial"/>
                <w:sz w:val="18"/>
              </w:rPr>
            </w:pPr>
          </w:p>
          <w:p w14:paraId="799A9A03"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856-468-5000, ext. 6456</w:t>
            </w:r>
          </w:p>
          <w:p w14:paraId="3B135290"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College Center, room 202</w:t>
            </w:r>
          </w:p>
          <w:p w14:paraId="6F532052" w14:textId="77777777" w:rsidR="002F6773" w:rsidRPr="002F6773" w:rsidRDefault="002F6773" w:rsidP="009F2298">
            <w:pPr>
              <w:spacing w:after="0" w:line="240" w:lineRule="auto"/>
              <w:jc w:val="center"/>
              <w:rPr>
                <w:rFonts w:ascii="Arial" w:hAnsi="Arial" w:cs="Arial"/>
                <w:sz w:val="18"/>
              </w:rPr>
            </w:pPr>
            <w:hyperlink r:id="rId20" w:history="1">
              <w:r w:rsidRPr="002F6773">
                <w:rPr>
                  <w:rFonts w:ascii="Arial" w:hAnsi="Arial" w:cs="Arial"/>
                  <w:b/>
                  <w:color w:val="0000FF"/>
                  <w:sz w:val="18"/>
                  <w:u w:val="single"/>
                </w:rPr>
                <w:t>jryder@rcsj.edu</w:t>
              </w:r>
            </w:hyperlink>
          </w:p>
        </w:tc>
      </w:tr>
      <w:tr w:rsidR="002F6773" w:rsidRPr="002F6773" w14:paraId="0E578D6D" w14:textId="77777777" w:rsidTr="009F2298">
        <w:trPr>
          <w:trHeight w:val="3015"/>
        </w:trPr>
        <w:tc>
          <w:tcPr>
            <w:tcW w:w="1430" w:type="dxa"/>
            <w:shd w:val="clear" w:color="auto" w:fill="D9D9D9"/>
            <w:vAlign w:val="center"/>
          </w:tcPr>
          <w:p w14:paraId="5B41E543"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 xml:space="preserve">Confidential </w:t>
            </w:r>
          </w:p>
          <w:p w14:paraId="0A052BE3"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On-Campus</w:t>
            </w:r>
          </w:p>
          <w:p w14:paraId="03715033"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 xml:space="preserve">Counseling and </w:t>
            </w:r>
          </w:p>
          <w:p w14:paraId="2D1E78DD"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 xml:space="preserve">Support Services </w:t>
            </w:r>
          </w:p>
        </w:tc>
        <w:tc>
          <w:tcPr>
            <w:tcW w:w="3731" w:type="dxa"/>
            <w:vAlign w:val="center"/>
          </w:tcPr>
          <w:p w14:paraId="050F82F1"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Lois Y. Lawson-</w:t>
            </w:r>
            <w:proofErr w:type="spellStart"/>
            <w:r w:rsidRPr="002F6773">
              <w:rPr>
                <w:rFonts w:ascii="Arial" w:hAnsi="Arial" w:cs="Arial"/>
                <w:sz w:val="18"/>
              </w:rPr>
              <w:t>Briddell</w:t>
            </w:r>
            <w:proofErr w:type="spellEnd"/>
            <w:r w:rsidRPr="002F6773">
              <w:rPr>
                <w:rFonts w:ascii="Arial" w:hAnsi="Arial" w:cs="Arial"/>
                <w:sz w:val="18"/>
              </w:rPr>
              <w:t xml:space="preserve">, Ph.D. MSW, LSW, Director </w:t>
            </w:r>
            <w:r w:rsidRPr="002F6773">
              <w:rPr>
                <w:rFonts w:ascii="Arial" w:hAnsi="Arial" w:cs="Arial"/>
                <w:b/>
                <w:color w:val="000000"/>
                <w:sz w:val="18"/>
              </w:rPr>
              <w:t>Counseling &amp; Wellness Services Center</w:t>
            </w:r>
          </w:p>
          <w:p w14:paraId="3F1F040F" w14:textId="77777777" w:rsidR="002F6773" w:rsidRPr="002F6773" w:rsidRDefault="002F6773" w:rsidP="009F2298">
            <w:pPr>
              <w:spacing w:after="0" w:line="240" w:lineRule="auto"/>
              <w:jc w:val="center"/>
              <w:rPr>
                <w:rFonts w:ascii="Arial" w:hAnsi="Arial" w:cs="Arial"/>
                <w:sz w:val="18"/>
              </w:rPr>
            </w:pPr>
          </w:p>
          <w:p w14:paraId="23EB893F"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William Leonard, Ph.D.</w:t>
            </w:r>
          </w:p>
          <w:p w14:paraId="1DFCE88A"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Intervention Teams Consultant</w:t>
            </w:r>
          </w:p>
          <w:p w14:paraId="0A71C7E2" w14:textId="77777777" w:rsidR="002F6773" w:rsidRPr="002F6773" w:rsidRDefault="002F6773" w:rsidP="009F2298">
            <w:pPr>
              <w:spacing w:after="0" w:line="240" w:lineRule="auto"/>
              <w:jc w:val="center"/>
              <w:rPr>
                <w:rFonts w:ascii="Arial" w:hAnsi="Arial" w:cs="Arial"/>
                <w:b/>
                <w:sz w:val="18"/>
              </w:rPr>
            </w:pPr>
          </w:p>
          <w:p w14:paraId="4A0DE319"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 xml:space="preserve">Crystal </w:t>
            </w:r>
            <w:proofErr w:type="spellStart"/>
            <w:r w:rsidRPr="002F6773">
              <w:rPr>
                <w:rFonts w:ascii="Arial" w:hAnsi="Arial" w:cs="Arial"/>
                <w:sz w:val="18"/>
              </w:rPr>
              <w:t>Noboa</w:t>
            </w:r>
            <w:proofErr w:type="spellEnd"/>
            <w:r w:rsidRPr="002F6773">
              <w:rPr>
                <w:rFonts w:ascii="Arial" w:hAnsi="Arial" w:cs="Arial"/>
                <w:sz w:val="18"/>
              </w:rPr>
              <w:t xml:space="preserve">, LSW, MSW Director, </w:t>
            </w:r>
          </w:p>
          <w:p w14:paraId="11CE0030"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 xml:space="preserve">The Center for </w:t>
            </w:r>
            <w:r w:rsidRPr="002F6773">
              <w:rPr>
                <w:rFonts w:ascii="Arial" w:hAnsi="Arial" w:cs="Arial"/>
                <w:b/>
                <w:sz w:val="18"/>
              </w:rPr>
              <w:t>People in Transition (PIT)</w:t>
            </w:r>
          </w:p>
          <w:p w14:paraId="26E9FD91" w14:textId="77777777" w:rsidR="002F6773" w:rsidRPr="002F6773" w:rsidRDefault="002F6773" w:rsidP="009F2298">
            <w:pPr>
              <w:spacing w:after="0" w:line="240" w:lineRule="auto"/>
              <w:jc w:val="center"/>
              <w:rPr>
                <w:rFonts w:ascii="Arial" w:hAnsi="Arial" w:cs="Arial"/>
                <w:b/>
                <w:sz w:val="18"/>
              </w:rPr>
            </w:pPr>
          </w:p>
          <w:p w14:paraId="79B16C21"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 xml:space="preserve">Diane </w:t>
            </w:r>
            <w:proofErr w:type="spellStart"/>
            <w:r w:rsidRPr="002F6773">
              <w:rPr>
                <w:rFonts w:ascii="Arial" w:hAnsi="Arial" w:cs="Arial"/>
                <w:sz w:val="18"/>
              </w:rPr>
              <w:t>Mussoline</w:t>
            </w:r>
            <w:proofErr w:type="spellEnd"/>
            <w:r w:rsidRPr="002F6773">
              <w:rPr>
                <w:rFonts w:ascii="Arial" w:hAnsi="Arial" w:cs="Arial"/>
                <w:sz w:val="18"/>
              </w:rPr>
              <w:t xml:space="preserve">, </w:t>
            </w:r>
            <w:proofErr w:type="spellStart"/>
            <w:r w:rsidRPr="002F6773">
              <w:rPr>
                <w:rFonts w:ascii="Arial" w:hAnsi="Arial" w:cs="Arial"/>
                <w:sz w:val="18"/>
              </w:rPr>
              <w:t>EdS</w:t>
            </w:r>
            <w:proofErr w:type="spellEnd"/>
            <w:r w:rsidRPr="002F6773">
              <w:rPr>
                <w:rFonts w:ascii="Arial" w:hAnsi="Arial" w:cs="Arial"/>
                <w:sz w:val="18"/>
              </w:rPr>
              <w:t>, LMFT</w:t>
            </w:r>
          </w:p>
          <w:p w14:paraId="268E20A1"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b/>
                <w:sz w:val="18"/>
              </w:rPr>
              <w:t>Director of Behavioral Services</w:t>
            </w:r>
          </w:p>
        </w:tc>
        <w:tc>
          <w:tcPr>
            <w:tcW w:w="4368" w:type="dxa"/>
            <w:vAlign w:val="center"/>
          </w:tcPr>
          <w:p w14:paraId="35869708" w14:textId="77777777" w:rsidR="002F6773" w:rsidRPr="002F6773" w:rsidRDefault="002F6773" w:rsidP="009F2298">
            <w:pPr>
              <w:spacing w:after="0" w:line="240" w:lineRule="auto"/>
              <w:jc w:val="center"/>
              <w:rPr>
                <w:rFonts w:ascii="Arial" w:hAnsi="Arial" w:cs="Arial"/>
                <w:b/>
                <w:color w:val="000000"/>
                <w:sz w:val="18"/>
                <w:u w:val="single"/>
              </w:rPr>
            </w:pPr>
            <w:r w:rsidRPr="002F6773">
              <w:rPr>
                <w:rFonts w:ascii="Arial" w:hAnsi="Arial" w:cs="Arial"/>
                <w:b/>
                <w:sz w:val="18"/>
              </w:rPr>
              <w:t>856-464-5236</w:t>
            </w:r>
            <w:r w:rsidRPr="002F6773">
              <w:rPr>
                <w:rFonts w:ascii="Arial" w:hAnsi="Arial" w:cs="Arial"/>
                <w:b/>
                <w:sz w:val="18"/>
              </w:rPr>
              <w:tab/>
            </w:r>
            <w:hyperlink r:id="rId21" w:history="1">
              <w:r w:rsidRPr="002F6773">
                <w:rPr>
                  <w:rFonts w:ascii="Arial" w:hAnsi="Arial" w:cs="Arial"/>
                  <w:b/>
                  <w:color w:val="000000"/>
                  <w:sz w:val="18"/>
                  <w:u w:val="single"/>
                </w:rPr>
                <w:t>llawsonb@rcsj.edu</w:t>
              </w:r>
            </w:hyperlink>
          </w:p>
          <w:p w14:paraId="075CDFE2"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College Center, Room 206</w:t>
            </w:r>
          </w:p>
          <w:p w14:paraId="110589A4" w14:textId="77777777" w:rsidR="002F6773" w:rsidRPr="002F6773" w:rsidRDefault="002F6773" w:rsidP="009F2298">
            <w:pPr>
              <w:spacing w:after="0" w:line="240" w:lineRule="auto"/>
              <w:jc w:val="center"/>
              <w:rPr>
                <w:rFonts w:ascii="Arial" w:hAnsi="Arial" w:cs="Arial"/>
                <w:color w:val="0000FF"/>
                <w:sz w:val="18"/>
                <w:u w:val="single"/>
              </w:rPr>
            </w:pPr>
          </w:p>
          <w:p w14:paraId="1C7E1652" w14:textId="77777777" w:rsidR="002F6773" w:rsidRPr="002F6773" w:rsidRDefault="002F6773" w:rsidP="009F2298">
            <w:pPr>
              <w:spacing w:after="0" w:line="240" w:lineRule="auto"/>
              <w:jc w:val="center"/>
              <w:rPr>
                <w:rFonts w:ascii="Arial" w:hAnsi="Arial" w:cs="Arial"/>
                <w:b/>
                <w:color w:val="0000FF"/>
                <w:sz w:val="18"/>
                <w:u w:val="single"/>
              </w:rPr>
            </w:pPr>
            <w:r w:rsidRPr="002F6773">
              <w:rPr>
                <w:rFonts w:ascii="Arial" w:hAnsi="Arial" w:cs="Arial"/>
                <w:b/>
                <w:color w:val="0000FF"/>
                <w:sz w:val="18"/>
                <w:u w:val="single"/>
              </w:rPr>
              <w:t xml:space="preserve"> 856-415-2119</w:t>
            </w:r>
            <w:r w:rsidRPr="002F6773">
              <w:rPr>
                <w:rFonts w:ascii="Arial" w:hAnsi="Arial" w:cs="Arial"/>
                <w:b/>
                <w:color w:val="0000FF"/>
                <w:sz w:val="18"/>
                <w:u w:val="single"/>
              </w:rPr>
              <w:tab/>
            </w:r>
            <w:hyperlink r:id="rId22" w:history="1">
              <w:r w:rsidRPr="002F6773">
                <w:rPr>
                  <w:rFonts w:ascii="Arial" w:hAnsi="Arial" w:cs="Arial"/>
                  <w:b/>
                  <w:color w:val="0000FF"/>
                  <w:sz w:val="18"/>
                  <w:u w:val="single"/>
                </w:rPr>
                <w:t>wleonard@rcsj.edu</w:t>
              </w:r>
            </w:hyperlink>
          </w:p>
          <w:p w14:paraId="2C2B150B"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b/>
                <w:color w:val="0000FF"/>
                <w:sz w:val="18"/>
                <w:u w:val="single"/>
              </w:rPr>
              <w:t>College Center, STEM Office C-168</w:t>
            </w:r>
          </w:p>
          <w:p w14:paraId="0BD304E4" w14:textId="77777777" w:rsidR="002F6773" w:rsidRPr="002F6773" w:rsidRDefault="002F6773" w:rsidP="009F2298">
            <w:pPr>
              <w:spacing w:after="0" w:line="240" w:lineRule="auto"/>
              <w:jc w:val="center"/>
              <w:rPr>
                <w:rFonts w:ascii="Arial" w:hAnsi="Arial" w:cs="Arial"/>
                <w:sz w:val="18"/>
              </w:rPr>
            </w:pPr>
          </w:p>
          <w:p w14:paraId="396F53A7"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856-415-2264</w:t>
            </w:r>
            <w:r w:rsidRPr="002F6773">
              <w:rPr>
                <w:rFonts w:ascii="Arial" w:hAnsi="Arial" w:cs="Arial"/>
                <w:b/>
                <w:sz w:val="18"/>
              </w:rPr>
              <w:tab/>
              <w:t>cnoboa@rcsj.edu</w:t>
            </w:r>
          </w:p>
          <w:p w14:paraId="7EE909AD"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Workforce Development Bldg., room 809</w:t>
            </w:r>
          </w:p>
          <w:p w14:paraId="4D253426" w14:textId="77777777" w:rsidR="002F6773" w:rsidRPr="002F6773" w:rsidRDefault="002F6773" w:rsidP="009F2298">
            <w:pPr>
              <w:spacing w:after="0" w:line="240" w:lineRule="auto"/>
              <w:jc w:val="center"/>
              <w:rPr>
                <w:rFonts w:ascii="Arial" w:hAnsi="Arial" w:cs="Arial"/>
                <w:b/>
                <w:sz w:val="18"/>
              </w:rPr>
            </w:pPr>
          </w:p>
          <w:p w14:paraId="274E6ADA"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856-494-5665</w:t>
            </w:r>
            <w:r w:rsidRPr="002F6773">
              <w:rPr>
                <w:rFonts w:ascii="Arial" w:hAnsi="Arial" w:cs="Arial"/>
                <w:b/>
                <w:sz w:val="18"/>
              </w:rPr>
              <w:tab/>
              <w:t>dmussoli@rcsj.edu</w:t>
            </w:r>
          </w:p>
          <w:p w14:paraId="0665E6E5"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b/>
                <w:sz w:val="18"/>
              </w:rPr>
              <w:t>College Center, Room 200A</w:t>
            </w:r>
          </w:p>
        </w:tc>
      </w:tr>
      <w:tr w:rsidR="002F6773" w:rsidRPr="002F6773" w14:paraId="2A973E00" w14:textId="77777777" w:rsidTr="009F2298">
        <w:trPr>
          <w:trHeight w:val="1196"/>
        </w:trPr>
        <w:tc>
          <w:tcPr>
            <w:tcW w:w="1430" w:type="dxa"/>
            <w:shd w:val="clear" w:color="auto" w:fill="D9D9D9"/>
            <w:vAlign w:val="center"/>
          </w:tcPr>
          <w:p w14:paraId="4FD944D8"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Confidential</w:t>
            </w:r>
          </w:p>
          <w:p w14:paraId="5D32FFCA"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 xml:space="preserve">Off-Campus </w:t>
            </w:r>
          </w:p>
          <w:p w14:paraId="088BC2C0" w14:textId="77777777" w:rsidR="002F6773" w:rsidRPr="002F6773" w:rsidRDefault="002F6773" w:rsidP="009F2298">
            <w:pPr>
              <w:spacing w:after="0" w:line="240" w:lineRule="auto"/>
              <w:jc w:val="center"/>
              <w:rPr>
                <w:rFonts w:ascii="Arial" w:hAnsi="Arial" w:cs="Arial"/>
                <w:sz w:val="18"/>
              </w:rPr>
            </w:pPr>
            <w:r w:rsidRPr="002F6773">
              <w:rPr>
                <w:rFonts w:ascii="Arial" w:hAnsi="Arial" w:cs="Arial"/>
                <w:sz w:val="18"/>
              </w:rPr>
              <w:t>Full-Service</w:t>
            </w:r>
          </w:p>
          <w:p w14:paraId="74BAF578"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sz w:val="18"/>
              </w:rPr>
              <w:t>Support</w:t>
            </w:r>
          </w:p>
        </w:tc>
        <w:tc>
          <w:tcPr>
            <w:tcW w:w="3731" w:type="dxa"/>
            <w:vAlign w:val="center"/>
          </w:tcPr>
          <w:p w14:paraId="436805DD" w14:textId="77777777" w:rsidR="002F6773" w:rsidRPr="002F6773" w:rsidRDefault="002F6773" w:rsidP="009F2298">
            <w:pPr>
              <w:spacing w:after="0" w:line="240" w:lineRule="auto"/>
              <w:rPr>
                <w:rFonts w:ascii="Arial" w:hAnsi="Arial" w:cs="Arial"/>
                <w:b/>
                <w:sz w:val="18"/>
              </w:rPr>
            </w:pPr>
          </w:p>
          <w:p w14:paraId="08B5C023"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Center for Family Services/</w:t>
            </w:r>
          </w:p>
          <w:p w14:paraId="3F98B1D1"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 xml:space="preserve">Services Empowering </w:t>
            </w:r>
          </w:p>
          <w:p w14:paraId="5FEA741E"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Rights of Victims (SERV)</w:t>
            </w:r>
          </w:p>
          <w:p w14:paraId="407590E5" w14:textId="77777777" w:rsidR="002F6773" w:rsidRPr="002F6773" w:rsidRDefault="002F6773" w:rsidP="009F2298">
            <w:pPr>
              <w:spacing w:after="0" w:line="240" w:lineRule="auto"/>
              <w:jc w:val="center"/>
              <w:rPr>
                <w:rFonts w:ascii="Arial" w:hAnsi="Arial" w:cs="Arial"/>
                <w:b/>
                <w:sz w:val="18"/>
              </w:rPr>
            </w:pPr>
          </w:p>
        </w:tc>
        <w:tc>
          <w:tcPr>
            <w:tcW w:w="4368" w:type="dxa"/>
            <w:vAlign w:val="center"/>
          </w:tcPr>
          <w:p w14:paraId="79446D8A" w14:textId="77777777" w:rsidR="002F6773" w:rsidRPr="002F6773" w:rsidRDefault="002F6773" w:rsidP="009F2298">
            <w:pPr>
              <w:spacing w:after="0" w:line="240" w:lineRule="auto"/>
              <w:jc w:val="center"/>
              <w:rPr>
                <w:rFonts w:ascii="Arial" w:hAnsi="Arial" w:cs="Arial"/>
                <w:b/>
                <w:color w:val="000000"/>
                <w:sz w:val="18"/>
              </w:rPr>
            </w:pPr>
            <w:r w:rsidRPr="002F6773">
              <w:rPr>
                <w:rFonts w:ascii="Arial" w:hAnsi="Arial" w:cs="Arial"/>
                <w:b/>
                <w:sz w:val="18"/>
              </w:rPr>
              <w:t>1-866-295</w:t>
            </w:r>
            <w:r w:rsidRPr="002F6773">
              <w:rPr>
                <w:rFonts w:ascii="Arial" w:hAnsi="Arial" w:cs="Arial"/>
                <w:b/>
                <w:color w:val="000000"/>
                <w:sz w:val="18"/>
              </w:rPr>
              <w:t>-7378</w:t>
            </w:r>
          </w:p>
          <w:p w14:paraId="512B4ADB"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Camden and Gloucester counties</w:t>
            </w:r>
          </w:p>
          <w:p w14:paraId="04E399FD" w14:textId="77777777" w:rsidR="002F6773" w:rsidRPr="002F6773" w:rsidRDefault="002F6773" w:rsidP="009F2298">
            <w:pPr>
              <w:spacing w:after="0" w:line="240" w:lineRule="auto"/>
              <w:jc w:val="center"/>
              <w:rPr>
                <w:rFonts w:ascii="Arial" w:hAnsi="Arial" w:cs="Arial"/>
                <w:b/>
                <w:sz w:val="18"/>
              </w:rPr>
            </w:pPr>
            <w:hyperlink r:id="rId23" w:history="1">
              <w:r w:rsidRPr="002F6773">
                <w:rPr>
                  <w:rFonts w:ascii="Arial" w:hAnsi="Arial" w:cs="Arial"/>
                  <w:b/>
                  <w:color w:val="0000FF"/>
                  <w:sz w:val="18"/>
                  <w:u w:val="single"/>
                </w:rPr>
                <w:t>centerffs.org/serv</w:t>
              </w:r>
            </w:hyperlink>
          </w:p>
        </w:tc>
      </w:tr>
      <w:tr w:rsidR="002F6773" w:rsidRPr="002F6773" w14:paraId="4C6EA23B" w14:textId="77777777" w:rsidTr="009F2298">
        <w:trPr>
          <w:trHeight w:val="773"/>
        </w:trPr>
        <w:tc>
          <w:tcPr>
            <w:tcW w:w="1430" w:type="dxa"/>
          </w:tcPr>
          <w:p w14:paraId="07325D98"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Hospitals with Sexual Assault</w:t>
            </w:r>
          </w:p>
          <w:p w14:paraId="323D50A9"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Nurse</w:t>
            </w:r>
          </w:p>
          <w:p w14:paraId="754C1EF6"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Examiners</w:t>
            </w:r>
          </w:p>
        </w:tc>
        <w:tc>
          <w:tcPr>
            <w:tcW w:w="3731" w:type="dxa"/>
          </w:tcPr>
          <w:p w14:paraId="044CACB8"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Inspira Medical Center</w:t>
            </w:r>
          </w:p>
          <w:p w14:paraId="0C8AD14F" w14:textId="77777777" w:rsidR="002F6773" w:rsidRPr="002F6773" w:rsidRDefault="002F6773" w:rsidP="009F2298">
            <w:pPr>
              <w:spacing w:after="0" w:line="240" w:lineRule="auto"/>
              <w:jc w:val="center"/>
              <w:rPr>
                <w:rFonts w:ascii="Arial" w:hAnsi="Arial" w:cs="Arial"/>
                <w:b/>
                <w:sz w:val="18"/>
              </w:rPr>
            </w:pPr>
          </w:p>
          <w:p w14:paraId="448C7B99" w14:textId="77777777" w:rsidR="002F6773" w:rsidRPr="002F6773" w:rsidRDefault="002F6773" w:rsidP="009F2298">
            <w:pPr>
              <w:spacing w:after="0" w:line="240" w:lineRule="auto"/>
              <w:jc w:val="center"/>
              <w:rPr>
                <w:rFonts w:ascii="Arial" w:hAnsi="Arial" w:cs="Arial"/>
                <w:b/>
                <w:sz w:val="18"/>
              </w:rPr>
            </w:pPr>
          </w:p>
          <w:p w14:paraId="5C6E6363"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 xml:space="preserve">Jefferson Washington </w:t>
            </w:r>
          </w:p>
          <w:p w14:paraId="11E7BFC2"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Township Hospital</w:t>
            </w:r>
          </w:p>
        </w:tc>
        <w:tc>
          <w:tcPr>
            <w:tcW w:w="4368" w:type="dxa"/>
          </w:tcPr>
          <w:p w14:paraId="02B43372"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700 Mullica Hill Rd.</w:t>
            </w:r>
          </w:p>
          <w:p w14:paraId="56265835"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Mullica Hill, NJ · 856-508-1000</w:t>
            </w:r>
          </w:p>
          <w:p w14:paraId="1812C126" w14:textId="77777777" w:rsidR="002F6773" w:rsidRPr="002F6773" w:rsidRDefault="002F6773" w:rsidP="009F2298">
            <w:pPr>
              <w:spacing w:after="0" w:line="240" w:lineRule="auto"/>
              <w:jc w:val="center"/>
              <w:rPr>
                <w:rFonts w:ascii="Arial" w:hAnsi="Arial" w:cs="Arial"/>
                <w:sz w:val="18"/>
              </w:rPr>
            </w:pPr>
          </w:p>
          <w:p w14:paraId="22889BC2"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 xml:space="preserve">435 </w:t>
            </w:r>
            <w:proofErr w:type="spellStart"/>
            <w:r w:rsidRPr="002F6773">
              <w:rPr>
                <w:rFonts w:ascii="Arial" w:hAnsi="Arial" w:cs="Arial"/>
                <w:b/>
                <w:sz w:val="18"/>
              </w:rPr>
              <w:t>Hurffville-Crosskeys</w:t>
            </w:r>
            <w:proofErr w:type="spellEnd"/>
            <w:r w:rsidRPr="002F6773">
              <w:rPr>
                <w:rFonts w:ascii="Arial" w:hAnsi="Arial" w:cs="Arial"/>
                <w:b/>
                <w:sz w:val="18"/>
              </w:rPr>
              <w:t xml:space="preserve"> Rd., </w:t>
            </w:r>
          </w:p>
          <w:p w14:paraId="6DCC29DB" w14:textId="77777777" w:rsidR="002F6773" w:rsidRPr="002F6773" w:rsidRDefault="002F6773" w:rsidP="009F2298">
            <w:pPr>
              <w:spacing w:after="0" w:line="240" w:lineRule="auto"/>
              <w:jc w:val="center"/>
              <w:rPr>
                <w:rFonts w:ascii="Arial" w:hAnsi="Arial" w:cs="Arial"/>
                <w:b/>
                <w:sz w:val="18"/>
              </w:rPr>
            </w:pPr>
            <w:r w:rsidRPr="002F6773">
              <w:rPr>
                <w:rFonts w:ascii="Arial" w:hAnsi="Arial" w:cs="Arial"/>
                <w:b/>
                <w:sz w:val="18"/>
              </w:rPr>
              <w:t>Turnersville, NJ · 856-582-2500</w:t>
            </w:r>
          </w:p>
        </w:tc>
      </w:tr>
    </w:tbl>
    <w:p w14:paraId="4B528C06" w14:textId="77777777" w:rsidR="002F6773" w:rsidRPr="002F6773" w:rsidRDefault="002F6773" w:rsidP="002F6773">
      <w:pPr>
        <w:keepNext/>
        <w:keepLines/>
        <w:spacing w:after="0" w:line="312" w:lineRule="auto"/>
        <w:outlineLvl w:val="0"/>
        <w:rPr>
          <w:rFonts w:ascii="Arial" w:eastAsiaTheme="majorEastAsia" w:hAnsi="Arial" w:cs="Arial"/>
          <w:sz w:val="2"/>
          <w:szCs w:val="2"/>
        </w:rPr>
      </w:pPr>
    </w:p>
    <w:p w14:paraId="45292A69" w14:textId="77777777" w:rsidR="00915E90" w:rsidRPr="002F6773" w:rsidRDefault="00915E90" w:rsidP="002F6773">
      <w:pPr>
        <w:spacing w:after="0" w:line="240" w:lineRule="auto"/>
        <w:rPr>
          <w:rFonts w:ascii="Arial" w:eastAsia="Times New Roman" w:hAnsi="Arial" w:cs="Arial"/>
          <w:b/>
          <w:bCs/>
          <w:sz w:val="24"/>
          <w:szCs w:val="30"/>
          <w:lang w:eastAsia="ja-JP"/>
        </w:rPr>
      </w:pPr>
    </w:p>
    <w:sectPr w:rsidR="00915E90" w:rsidRPr="002F6773" w:rsidSect="002F6773">
      <w:headerReference w:type="default" r:id="rId2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7762D" w14:textId="77777777" w:rsidR="00FB2A86" w:rsidRDefault="00FB2A86" w:rsidP="00863729">
      <w:pPr>
        <w:spacing w:after="0" w:line="240" w:lineRule="auto"/>
      </w:pPr>
      <w:r>
        <w:separator/>
      </w:r>
    </w:p>
  </w:endnote>
  <w:endnote w:type="continuationSeparator" w:id="0">
    <w:p w14:paraId="63106DED" w14:textId="77777777" w:rsidR="00FB2A86" w:rsidRDefault="00FB2A86" w:rsidP="0086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C9EC" w14:textId="5C41415D" w:rsidR="00D43D5D" w:rsidRDefault="00AB1AFE">
    <w:pPr>
      <w:pStyle w:val="Footer"/>
    </w:pPr>
    <w:r>
      <w:fldChar w:fldCharType="begin"/>
    </w:r>
    <w:r>
      <w:instrText xml:space="preserve"> PAGE   \* MERGEFORMAT </w:instrText>
    </w:r>
    <w:r>
      <w:fldChar w:fldCharType="separate"/>
    </w:r>
    <w:r w:rsidR="00FE76D8">
      <w:rPr>
        <w:noProof/>
      </w:rPr>
      <w:t>7</w:t>
    </w:r>
    <w:r>
      <w:rPr>
        <w:noProof/>
      </w:rPr>
      <w:fldChar w:fldCharType="end"/>
    </w:r>
    <w:r>
      <w:rPr>
        <w:noProof/>
      </w:rPr>
      <w:tab/>
    </w:r>
    <w:r>
      <w:rPr>
        <w:noProof/>
      </w:rPr>
      <w:tab/>
      <w:t>Fall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7E206" w14:textId="0CCB6737" w:rsidR="00D43D5D" w:rsidRDefault="00AB1AFE" w:rsidP="002F6773">
    <w:pPr>
      <w:pStyle w:val="Footer"/>
    </w:pPr>
    <w:r>
      <w:fldChar w:fldCharType="begin"/>
    </w:r>
    <w:r>
      <w:instrText xml:space="preserve"> PAGE   \* MERGEFORMAT </w:instrText>
    </w:r>
    <w:r>
      <w:fldChar w:fldCharType="separate"/>
    </w:r>
    <w:r w:rsidR="00FE76D8">
      <w:rPr>
        <w:noProof/>
      </w:rPr>
      <w:t>5</w:t>
    </w:r>
    <w:r>
      <w:rPr>
        <w:noProof/>
      </w:rPr>
      <w:fldChar w:fldCharType="end"/>
    </w:r>
    <w:r>
      <w:rPr>
        <w:noProof/>
      </w:rPr>
      <w:tab/>
    </w:r>
    <w:r>
      <w:rPr>
        <w:noProof/>
      </w:rPr>
      <w:tab/>
      <w:t>Fall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05B69" w14:textId="77777777" w:rsidR="00FB2A86" w:rsidRDefault="00FB2A86" w:rsidP="00863729">
      <w:pPr>
        <w:spacing w:after="0" w:line="240" w:lineRule="auto"/>
      </w:pPr>
      <w:r>
        <w:separator/>
      </w:r>
    </w:p>
  </w:footnote>
  <w:footnote w:type="continuationSeparator" w:id="0">
    <w:p w14:paraId="393DABA3" w14:textId="77777777" w:rsidR="00FB2A86" w:rsidRDefault="00FB2A86" w:rsidP="00863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832A0" w14:textId="77777777" w:rsidR="00D43D5D" w:rsidRPr="00863729" w:rsidRDefault="00D43D5D" w:rsidP="00863729">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C36CB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D6849"/>
    <w:multiLevelType w:val="hybridMultilevel"/>
    <w:tmpl w:val="19AAEEFE"/>
    <w:lvl w:ilvl="0" w:tplc="04090001">
      <w:start w:val="1"/>
      <w:numFmt w:val="bullet"/>
      <w:lvlText w:val=""/>
      <w:lvlJc w:val="left"/>
      <w:pPr>
        <w:tabs>
          <w:tab w:val="num" w:pos="1440"/>
        </w:tabs>
        <w:ind w:left="1440" w:hanging="360"/>
      </w:pPr>
      <w:rPr>
        <w:rFonts w:ascii="Symbol" w:hAnsi="Symbo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8116B"/>
    <w:multiLevelType w:val="hybridMultilevel"/>
    <w:tmpl w:val="0ECAC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92834"/>
    <w:multiLevelType w:val="hybridMultilevel"/>
    <w:tmpl w:val="0750C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1862E3"/>
    <w:multiLevelType w:val="hybridMultilevel"/>
    <w:tmpl w:val="B49068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E5411F"/>
    <w:multiLevelType w:val="multilevel"/>
    <w:tmpl w:val="240668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050D70"/>
    <w:multiLevelType w:val="hybridMultilevel"/>
    <w:tmpl w:val="89EA3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1E69D2"/>
    <w:multiLevelType w:val="hybridMultilevel"/>
    <w:tmpl w:val="F91C7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635EB"/>
    <w:multiLevelType w:val="hybridMultilevel"/>
    <w:tmpl w:val="E85A4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561EE"/>
    <w:multiLevelType w:val="hybridMultilevel"/>
    <w:tmpl w:val="81D09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D77D4"/>
    <w:multiLevelType w:val="multilevel"/>
    <w:tmpl w:val="A83456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15D21A7"/>
    <w:multiLevelType w:val="hybridMultilevel"/>
    <w:tmpl w:val="5AC8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53B0E"/>
    <w:multiLevelType w:val="hybridMultilevel"/>
    <w:tmpl w:val="9438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C1F16"/>
    <w:multiLevelType w:val="hybridMultilevel"/>
    <w:tmpl w:val="7060A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95323"/>
    <w:multiLevelType w:val="multilevel"/>
    <w:tmpl w:val="5352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A219F5"/>
    <w:multiLevelType w:val="hybridMultilevel"/>
    <w:tmpl w:val="26FAAD92"/>
    <w:lvl w:ilvl="0" w:tplc="52D87D6A">
      <w:start w:val="1"/>
      <w:numFmt w:val="upperRoman"/>
      <w:lvlText w:val="%1."/>
      <w:lvlJc w:val="right"/>
      <w:pPr>
        <w:ind w:left="360" w:hanging="360"/>
      </w:pPr>
      <w:rPr>
        <w:rFonts w:hint="default"/>
        <w:b/>
      </w:r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8"/>
  </w:num>
  <w:num w:numId="4">
    <w:abstractNumId w:val="16"/>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11"/>
  </w:num>
  <w:num w:numId="11">
    <w:abstractNumId w:val="3"/>
  </w:num>
  <w:num w:numId="12">
    <w:abstractNumId w:val="9"/>
  </w:num>
  <w:num w:numId="13">
    <w:abstractNumId w:val="8"/>
  </w:num>
  <w:num w:numId="14">
    <w:abstractNumId w:val="4"/>
  </w:num>
  <w:num w:numId="15">
    <w:abstractNumId w:val="0"/>
  </w:num>
  <w:num w:numId="16">
    <w:abstractNumId w:val="14"/>
  </w:num>
  <w:num w:numId="17">
    <w:abstractNumId w:val="19"/>
  </w:num>
  <w:num w:numId="18">
    <w:abstractNumId w:val="12"/>
  </w:num>
  <w:num w:numId="19">
    <w:abstractNumId w:val="10"/>
  </w:num>
  <w:num w:numId="20">
    <w:abstractNumId w:val="20"/>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zMDIwNTY3tjQ2M7dU0lEKTi0uzszPAykwqgUAnOeFCCwAAAA="/>
  </w:docVars>
  <w:rsids>
    <w:rsidRoot w:val="00863729"/>
    <w:rsid w:val="0000446C"/>
    <w:rsid w:val="00013190"/>
    <w:rsid w:val="0001437D"/>
    <w:rsid w:val="00016C74"/>
    <w:rsid w:val="0002218E"/>
    <w:rsid w:val="00025423"/>
    <w:rsid w:val="000258D9"/>
    <w:rsid w:val="00032140"/>
    <w:rsid w:val="0003414F"/>
    <w:rsid w:val="000433E7"/>
    <w:rsid w:val="00046184"/>
    <w:rsid w:val="000536A1"/>
    <w:rsid w:val="0005466D"/>
    <w:rsid w:val="00055700"/>
    <w:rsid w:val="00060651"/>
    <w:rsid w:val="000620F4"/>
    <w:rsid w:val="00064A2A"/>
    <w:rsid w:val="000711DB"/>
    <w:rsid w:val="00072AA0"/>
    <w:rsid w:val="0007522A"/>
    <w:rsid w:val="00076084"/>
    <w:rsid w:val="00082EC4"/>
    <w:rsid w:val="00083906"/>
    <w:rsid w:val="000917D4"/>
    <w:rsid w:val="00094AF0"/>
    <w:rsid w:val="000A0CE4"/>
    <w:rsid w:val="000A2343"/>
    <w:rsid w:val="000A2880"/>
    <w:rsid w:val="000A3928"/>
    <w:rsid w:val="000A397B"/>
    <w:rsid w:val="000A7448"/>
    <w:rsid w:val="000A75C6"/>
    <w:rsid w:val="000A79B0"/>
    <w:rsid w:val="000B3C94"/>
    <w:rsid w:val="000B3FE2"/>
    <w:rsid w:val="000B5B3F"/>
    <w:rsid w:val="000B7B11"/>
    <w:rsid w:val="000C168C"/>
    <w:rsid w:val="000C21BC"/>
    <w:rsid w:val="000C3F46"/>
    <w:rsid w:val="000C6532"/>
    <w:rsid w:val="000C6657"/>
    <w:rsid w:val="000D0400"/>
    <w:rsid w:val="000D42EE"/>
    <w:rsid w:val="000D48CB"/>
    <w:rsid w:val="000D5B36"/>
    <w:rsid w:val="000E2E3E"/>
    <w:rsid w:val="000E4F35"/>
    <w:rsid w:val="000E55DA"/>
    <w:rsid w:val="000E6B5E"/>
    <w:rsid w:val="000E6D8A"/>
    <w:rsid w:val="000F555D"/>
    <w:rsid w:val="001032AD"/>
    <w:rsid w:val="00110496"/>
    <w:rsid w:val="00110BEE"/>
    <w:rsid w:val="00115785"/>
    <w:rsid w:val="001157E1"/>
    <w:rsid w:val="00116455"/>
    <w:rsid w:val="00117E68"/>
    <w:rsid w:val="00120C0D"/>
    <w:rsid w:val="001250DE"/>
    <w:rsid w:val="00134539"/>
    <w:rsid w:val="001372BD"/>
    <w:rsid w:val="0014300A"/>
    <w:rsid w:val="00151ECF"/>
    <w:rsid w:val="0015362B"/>
    <w:rsid w:val="0015470B"/>
    <w:rsid w:val="00160D2A"/>
    <w:rsid w:val="00162B8F"/>
    <w:rsid w:val="00166C8A"/>
    <w:rsid w:val="001670FC"/>
    <w:rsid w:val="001724FD"/>
    <w:rsid w:val="001763C6"/>
    <w:rsid w:val="001773A3"/>
    <w:rsid w:val="001808BE"/>
    <w:rsid w:val="001821A1"/>
    <w:rsid w:val="0018381F"/>
    <w:rsid w:val="0018401E"/>
    <w:rsid w:val="00184D4E"/>
    <w:rsid w:val="001875D1"/>
    <w:rsid w:val="001900F0"/>
    <w:rsid w:val="00191202"/>
    <w:rsid w:val="0019220A"/>
    <w:rsid w:val="001A3B7A"/>
    <w:rsid w:val="001B1317"/>
    <w:rsid w:val="001B165A"/>
    <w:rsid w:val="001B286A"/>
    <w:rsid w:val="001B40BE"/>
    <w:rsid w:val="001C2242"/>
    <w:rsid w:val="001C421C"/>
    <w:rsid w:val="001C6473"/>
    <w:rsid w:val="001C6844"/>
    <w:rsid w:val="001D154F"/>
    <w:rsid w:val="001D297E"/>
    <w:rsid w:val="001D2B14"/>
    <w:rsid w:val="001D30DF"/>
    <w:rsid w:val="001D30FC"/>
    <w:rsid w:val="001D5884"/>
    <w:rsid w:val="001E07AC"/>
    <w:rsid w:val="001E10E9"/>
    <w:rsid w:val="001E2612"/>
    <w:rsid w:val="001E7811"/>
    <w:rsid w:val="001F0FA2"/>
    <w:rsid w:val="001F1EF2"/>
    <w:rsid w:val="001F4D83"/>
    <w:rsid w:val="001F6279"/>
    <w:rsid w:val="001F6286"/>
    <w:rsid w:val="0020103D"/>
    <w:rsid w:val="00210EF6"/>
    <w:rsid w:val="0021142C"/>
    <w:rsid w:val="00215AC3"/>
    <w:rsid w:val="00220132"/>
    <w:rsid w:val="00226655"/>
    <w:rsid w:val="002334E2"/>
    <w:rsid w:val="00233A72"/>
    <w:rsid w:val="002349B1"/>
    <w:rsid w:val="002372B7"/>
    <w:rsid w:val="0023780C"/>
    <w:rsid w:val="0024422D"/>
    <w:rsid w:val="00245290"/>
    <w:rsid w:val="0024762D"/>
    <w:rsid w:val="00247C55"/>
    <w:rsid w:val="00256FF0"/>
    <w:rsid w:val="0026044A"/>
    <w:rsid w:val="00264FE7"/>
    <w:rsid w:val="00266DEB"/>
    <w:rsid w:val="00267086"/>
    <w:rsid w:val="00270573"/>
    <w:rsid w:val="00270E0D"/>
    <w:rsid w:val="00277A2E"/>
    <w:rsid w:val="00283332"/>
    <w:rsid w:val="0029113A"/>
    <w:rsid w:val="002950D2"/>
    <w:rsid w:val="002A1C83"/>
    <w:rsid w:val="002A35BF"/>
    <w:rsid w:val="002A4BF7"/>
    <w:rsid w:val="002B1659"/>
    <w:rsid w:val="002B1E0A"/>
    <w:rsid w:val="002B5B8E"/>
    <w:rsid w:val="002B5D8A"/>
    <w:rsid w:val="002B77B6"/>
    <w:rsid w:val="002C098B"/>
    <w:rsid w:val="002D1A65"/>
    <w:rsid w:val="002D2A2C"/>
    <w:rsid w:val="002D4D8A"/>
    <w:rsid w:val="002D71EB"/>
    <w:rsid w:val="002F4133"/>
    <w:rsid w:val="002F6773"/>
    <w:rsid w:val="003000C0"/>
    <w:rsid w:val="0030026D"/>
    <w:rsid w:val="00301CCB"/>
    <w:rsid w:val="00302414"/>
    <w:rsid w:val="00302611"/>
    <w:rsid w:val="0030369F"/>
    <w:rsid w:val="0030386A"/>
    <w:rsid w:val="00304941"/>
    <w:rsid w:val="003100C3"/>
    <w:rsid w:val="00313265"/>
    <w:rsid w:val="00315BF8"/>
    <w:rsid w:val="00316392"/>
    <w:rsid w:val="00322EDE"/>
    <w:rsid w:val="0032605F"/>
    <w:rsid w:val="00330D35"/>
    <w:rsid w:val="00332E21"/>
    <w:rsid w:val="00333651"/>
    <w:rsid w:val="00334036"/>
    <w:rsid w:val="00334796"/>
    <w:rsid w:val="0033523F"/>
    <w:rsid w:val="003364EC"/>
    <w:rsid w:val="00336B61"/>
    <w:rsid w:val="00347254"/>
    <w:rsid w:val="00353DF7"/>
    <w:rsid w:val="00364417"/>
    <w:rsid w:val="003648CC"/>
    <w:rsid w:val="003714A5"/>
    <w:rsid w:val="00375280"/>
    <w:rsid w:val="00377556"/>
    <w:rsid w:val="00383246"/>
    <w:rsid w:val="00391CAA"/>
    <w:rsid w:val="00392EAE"/>
    <w:rsid w:val="003A56DF"/>
    <w:rsid w:val="003B06DE"/>
    <w:rsid w:val="003B5BCC"/>
    <w:rsid w:val="003B7CC1"/>
    <w:rsid w:val="003C3567"/>
    <w:rsid w:val="003C4B49"/>
    <w:rsid w:val="003C6900"/>
    <w:rsid w:val="003C6AC4"/>
    <w:rsid w:val="003D062C"/>
    <w:rsid w:val="003D29F0"/>
    <w:rsid w:val="003D6483"/>
    <w:rsid w:val="003D657B"/>
    <w:rsid w:val="003E6DF2"/>
    <w:rsid w:val="003F19BC"/>
    <w:rsid w:val="003F34F6"/>
    <w:rsid w:val="003F361D"/>
    <w:rsid w:val="003F6674"/>
    <w:rsid w:val="003F7D91"/>
    <w:rsid w:val="0040097B"/>
    <w:rsid w:val="00401F09"/>
    <w:rsid w:val="00404854"/>
    <w:rsid w:val="00405FA5"/>
    <w:rsid w:val="00413CA1"/>
    <w:rsid w:val="00414CD4"/>
    <w:rsid w:val="00414CEC"/>
    <w:rsid w:val="0041505F"/>
    <w:rsid w:val="004212DE"/>
    <w:rsid w:val="00423DC0"/>
    <w:rsid w:val="00425D73"/>
    <w:rsid w:val="00426185"/>
    <w:rsid w:val="004327C5"/>
    <w:rsid w:val="00440BE5"/>
    <w:rsid w:val="0044633A"/>
    <w:rsid w:val="00453C19"/>
    <w:rsid w:val="00453FA2"/>
    <w:rsid w:val="00455D4B"/>
    <w:rsid w:val="00456401"/>
    <w:rsid w:val="00457E2E"/>
    <w:rsid w:val="00466D5C"/>
    <w:rsid w:val="00476141"/>
    <w:rsid w:val="00476192"/>
    <w:rsid w:val="00483B89"/>
    <w:rsid w:val="004842B3"/>
    <w:rsid w:val="00487772"/>
    <w:rsid w:val="0049066B"/>
    <w:rsid w:val="004936CE"/>
    <w:rsid w:val="004A2E3C"/>
    <w:rsid w:val="004A62D9"/>
    <w:rsid w:val="004A6E29"/>
    <w:rsid w:val="004A79A8"/>
    <w:rsid w:val="004B2D73"/>
    <w:rsid w:val="004B4880"/>
    <w:rsid w:val="004B60BB"/>
    <w:rsid w:val="004B7D0A"/>
    <w:rsid w:val="004C026A"/>
    <w:rsid w:val="004C3863"/>
    <w:rsid w:val="004C5D28"/>
    <w:rsid w:val="004C680C"/>
    <w:rsid w:val="004C7028"/>
    <w:rsid w:val="004C731C"/>
    <w:rsid w:val="004D31A1"/>
    <w:rsid w:val="004D3275"/>
    <w:rsid w:val="004D37B8"/>
    <w:rsid w:val="004D3DBF"/>
    <w:rsid w:val="004D4B74"/>
    <w:rsid w:val="004D50C3"/>
    <w:rsid w:val="004D5EAE"/>
    <w:rsid w:val="004E4703"/>
    <w:rsid w:val="004F1878"/>
    <w:rsid w:val="004F258F"/>
    <w:rsid w:val="004F3C54"/>
    <w:rsid w:val="004F5A6D"/>
    <w:rsid w:val="00502854"/>
    <w:rsid w:val="00506164"/>
    <w:rsid w:val="00506CE4"/>
    <w:rsid w:val="00513861"/>
    <w:rsid w:val="00515554"/>
    <w:rsid w:val="00516F9E"/>
    <w:rsid w:val="00521F0A"/>
    <w:rsid w:val="005224D2"/>
    <w:rsid w:val="00522693"/>
    <w:rsid w:val="00525106"/>
    <w:rsid w:val="00526AEA"/>
    <w:rsid w:val="00527E3D"/>
    <w:rsid w:val="00531CC1"/>
    <w:rsid w:val="00537BC0"/>
    <w:rsid w:val="00541981"/>
    <w:rsid w:val="00541AE6"/>
    <w:rsid w:val="005478E6"/>
    <w:rsid w:val="0055313A"/>
    <w:rsid w:val="00561B86"/>
    <w:rsid w:val="00562359"/>
    <w:rsid w:val="00563029"/>
    <w:rsid w:val="00566DDF"/>
    <w:rsid w:val="005736DC"/>
    <w:rsid w:val="005773D8"/>
    <w:rsid w:val="00581A60"/>
    <w:rsid w:val="00583E1A"/>
    <w:rsid w:val="00591FC3"/>
    <w:rsid w:val="005924FD"/>
    <w:rsid w:val="00592FAC"/>
    <w:rsid w:val="005B6A22"/>
    <w:rsid w:val="005C44A4"/>
    <w:rsid w:val="005D1B65"/>
    <w:rsid w:val="005D3C72"/>
    <w:rsid w:val="005D56BF"/>
    <w:rsid w:val="005D6D28"/>
    <w:rsid w:val="005E5B85"/>
    <w:rsid w:val="005E680F"/>
    <w:rsid w:val="005E68D8"/>
    <w:rsid w:val="005E79BE"/>
    <w:rsid w:val="005E7F01"/>
    <w:rsid w:val="005F30A9"/>
    <w:rsid w:val="005F46E0"/>
    <w:rsid w:val="005F4A99"/>
    <w:rsid w:val="005F797A"/>
    <w:rsid w:val="00600413"/>
    <w:rsid w:val="00604EF0"/>
    <w:rsid w:val="00604F40"/>
    <w:rsid w:val="00605A3B"/>
    <w:rsid w:val="006142C2"/>
    <w:rsid w:val="00615BC6"/>
    <w:rsid w:val="0062072A"/>
    <w:rsid w:val="00621121"/>
    <w:rsid w:val="00624AAF"/>
    <w:rsid w:val="00626349"/>
    <w:rsid w:val="00626F75"/>
    <w:rsid w:val="00633BC2"/>
    <w:rsid w:val="00633EB6"/>
    <w:rsid w:val="006418F6"/>
    <w:rsid w:val="00641ADE"/>
    <w:rsid w:val="00642124"/>
    <w:rsid w:val="006433EA"/>
    <w:rsid w:val="00645530"/>
    <w:rsid w:val="006475EC"/>
    <w:rsid w:val="00650015"/>
    <w:rsid w:val="00654070"/>
    <w:rsid w:val="00654144"/>
    <w:rsid w:val="00654C00"/>
    <w:rsid w:val="00661CD9"/>
    <w:rsid w:val="006632D8"/>
    <w:rsid w:val="00665696"/>
    <w:rsid w:val="0068060B"/>
    <w:rsid w:val="00681DBE"/>
    <w:rsid w:val="00685C11"/>
    <w:rsid w:val="00685E24"/>
    <w:rsid w:val="0068650B"/>
    <w:rsid w:val="00687F22"/>
    <w:rsid w:val="00690330"/>
    <w:rsid w:val="006909A6"/>
    <w:rsid w:val="00695512"/>
    <w:rsid w:val="006964C6"/>
    <w:rsid w:val="006A3275"/>
    <w:rsid w:val="006A36CE"/>
    <w:rsid w:val="006B0BCB"/>
    <w:rsid w:val="006B1914"/>
    <w:rsid w:val="006B34FC"/>
    <w:rsid w:val="006B445E"/>
    <w:rsid w:val="006B55C6"/>
    <w:rsid w:val="006C1CF3"/>
    <w:rsid w:val="006C70C2"/>
    <w:rsid w:val="006D445B"/>
    <w:rsid w:val="006D6BD6"/>
    <w:rsid w:val="006E2787"/>
    <w:rsid w:val="006E3778"/>
    <w:rsid w:val="006F2A7D"/>
    <w:rsid w:val="006F3292"/>
    <w:rsid w:val="006F653A"/>
    <w:rsid w:val="00702710"/>
    <w:rsid w:val="007030AE"/>
    <w:rsid w:val="00705C43"/>
    <w:rsid w:val="00711043"/>
    <w:rsid w:val="00712071"/>
    <w:rsid w:val="007152AA"/>
    <w:rsid w:val="00724618"/>
    <w:rsid w:val="007337A3"/>
    <w:rsid w:val="007454F5"/>
    <w:rsid w:val="007467CD"/>
    <w:rsid w:val="00751C69"/>
    <w:rsid w:val="00757AB5"/>
    <w:rsid w:val="00757D31"/>
    <w:rsid w:val="00771D3B"/>
    <w:rsid w:val="00772111"/>
    <w:rsid w:val="00773A37"/>
    <w:rsid w:val="0078137B"/>
    <w:rsid w:val="00781806"/>
    <w:rsid w:val="00782042"/>
    <w:rsid w:val="00782E8B"/>
    <w:rsid w:val="00784A31"/>
    <w:rsid w:val="007875C7"/>
    <w:rsid w:val="00791574"/>
    <w:rsid w:val="00791AC7"/>
    <w:rsid w:val="007948FC"/>
    <w:rsid w:val="00797E68"/>
    <w:rsid w:val="007A0D2E"/>
    <w:rsid w:val="007A2C32"/>
    <w:rsid w:val="007A700B"/>
    <w:rsid w:val="007B27C4"/>
    <w:rsid w:val="007B28E8"/>
    <w:rsid w:val="007B32DC"/>
    <w:rsid w:val="007B4CEC"/>
    <w:rsid w:val="007B58AF"/>
    <w:rsid w:val="007B5D38"/>
    <w:rsid w:val="007C1914"/>
    <w:rsid w:val="007C3879"/>
    <w:rsid w:val="007C3D5B"/>
    <w:rsid w:val="007C3DBA"/>
    <w:rsid w:val="007C416A"/>
    <w:rsid w:val="007D21DD"/>
    <w:rsid w:val="007E2492"/>
    <w:rsid w:val="007F3AA8"/>
    <w:rsid w:val="008032E2"/>
    <w:rsid w:val="008038F1"/>
    <w:rsid w:val="0081046F"/>
    <w:rsid w:val="0081107E"/>
    <w:rsid w:val="008220D9"/>
    <w:rsid w:val="00824791"/>
    <w:rsid w:val="00825FE0"/>
    <w:rsid w:val="008331C3"/>
    <w:rsid w:val="00834136"/>
    <w:rsid w:val="00836C5C"/>
    <w:rsid w:val="00847D99"/>
    <w:rsid w:val="00852B58"/>
    <w:rsid w:val="00857235"/>
    <w:rsid w:val="00863729"/>
    <w:rsid w:val="00864AFD"/>
    <w:rsid w:val="008712E4"/>
    <w:rsid w:val="00871461"/>
    <w:rsid w:val="00871777"/>
    <w:rsid w:val="00871A4D"/>
    <w:rsid w:val="00877185"/>
    <w:rsid w:val="008803F3"/>
    <w:rsid w:val="0088310E"/>
    <w:rsid w:val="00883285"/>
    <w:rsid w:val="00884A33"/>
    <w:rsid w:val="00884D2C"/>
    <w:rsid w:val="0088610D"/>
    <w:rsid w:val="008904E3"/>
    <w:rsid w:val="0089087B"/>
    <w:rsid w:val="00892483"/>
    <w:rsid w:val="00892EDD"/>
    <w:rsid w:val="0089673D"/>
    <w:rsid w:val="008A2C8A"/>
    <w:rsid w:val="008A331B"/>
    <w:rsid w:val="008A3859"/>
    <w:rsid w:val="008B3653"/>
    <w:rsid w:val="008B4206"/>
    <w:rsid w:val="008B5258"/>
    <w:rsid w:val="008C1BC1"/>
    <w:rsid w:val="008C219A"/>
    <w:rsid w:val="008C762C"/>
    <w:rsid w:val="008D0C27"/>
    <w:rsid w:val="008D12B3"/>
    <w:rsid w:val="008D6136"/>
    <w:rsid w:val="008E01F8"/>
    <w:rsid w:val="008E2A23"/>
    <w:rsid w:val="008E2E1D"/>
    <w:rsid w:val="008E5A1E"/>
    <w:rsid w:val="008E68E4"/>
    <w:rsid w:val="008F023C"/>
    <w:rsid w:val="008F4116"/>
    <w:rsid w:val="008F496E"/>
    <w:rsid w:val="008F4FC0"/>
    <w:rsid w:val="00903C8F"/>
    <w:rsid w:val="009064A5"/>
    <w:rsid w:val="00915E90"/>
    <w:rsid w:val="009248F9"/>
    <w:rsid w:val="00930223"/>
    <w:rsid w:val="00934B88"/>
    <w:rsid w:val="00936882"/>
    <w:rsid w:val="00942421"/>
    <w:rsid w:val="009426EE"/>
    <w:rsid w:val="00942911"/>
    <w:rsid w:val="00945462"/>
    <w:rsid w:val="00950BE0"/>
    <w:rsid w:val="0095170B"/>
    <w:rsid w:val="00955F9B"/>
    <w:rsid w:val="00957C0E"/>
    <w:rsid w:val="00963E8C"/>
    <w:rsid w:val="009678A6"/>
    <w:rsid w:val="009703CA"/>
    <w:rsid w:val="00972CD7"/>
    <w:rsid w:val="00972DED"/>
    <w:rsid w:val="00977AA7"/>
    <w:rsid w:val="0098304E"/>
    <w:rsid w:val="00983685"/>
    <w:rsid w:val="00983EF8"/>
    <w:rsid w:val="00993CE3"/>
    <w:rsid w:val="009A22C6"/>
    <w:rsid w:val="009A3964"/>
    <w:rsid w:val="009A3CEB"/>
    <w:rsid w:val="009A5FB9"/>
    <w:rsid w:val="009A693E"/>
    <w:rsid w:val="009B0FC5"/>
    <w:rsid w:val="009B1FF5"/>
    <w:rsid w:val="009B2D44"/>
    <w:rsid w:val="009B7233"/>
    <w:rsid w:val="009B78D9"/>
    <w:rsid w:val="009C3D8B"/>
    <w:rsid w:val="009C7119"/>
    <w:rsid w:val="009D10C0"/>
    <w:rsid w:val="009D2A5F"/>
    <w:rsid w:val="009D3690"/>
    <w:rsid w:val="009D3F9D"/>
    <w:rsid w:val="009D46DB"/>
    <w:rsid w:val="009D79FE"/>
    <w:rsid w:val="009E5FEA"/>
    <w:rsid w:val="009F162B"/>
    <w:rsid w:val="009F2BD7"/>
    <w:rsid w:val="009F4D77"/>
    <w:rsid w:val="009F6630"/>
    <w:rsid w:val="009F74A8"/>
    <w:rsid w:val="00A008BD"/>
    <w:rsid w:val="00A05277"/>
    <w:rsid w:val="00A062D9"/>
    <w:rsid w:val="00A07539"/>
    <w:rsid w:val="00A07D9B"/>
    <w:rsid w:val="00A10477"/>
    <w:rsid w:val="00A14CB6"/>
    <w:rsid w:val="00A15E68"/>
    <w:rsid w:val="00A21C9E"/>
    <w:rsid w:val="00A22154"/>
    <w:rsid w:val="00A26FBE"/>
    <w:rsid w:val="00A30C30"/>
    <w:rsid w:val="00A3475A"/>
    <w:rsid w:val="00A34FEB"/>
    <w:rsid w:val="00A43C6A"/>
    <w:rsid w:val="00A4573B"/>
    <w:rsid w:val="00A46652"/>
    <w:rsid w:val="00A5135B"/>
    <w:rsid w:val="00A52AF9"/>
    <w:rsid w:val="00A6071B"/>
    <w:rsid w:val="00A62C68"/>
    <w:rsid w:val="00A6479A"/>
    <w:rsid w:val="00A745FB"/>
    <w:rsid w:val="00A77A60"/>
    <w:rsid w:val="00A817A3"/>
    <w:rsid w:val="00A822B9"/>
    <w:rsid w:val="00A83603"/>
    <w:rsid w:val="00A85A1D"/>
    <w:rsid w:val="00A9265A"/>
    <w:rsid w:val="00A92AE1"/>
    <w:rsid w:val="00A95362"/>
    <w:rsid w:val="00A96EC4"/>
    <w:rsid w:val="00A97890"/>
    <w:rsid w:val="00A97A5C"/>
    <w:rsid w:val="00AA2A99"/>
    <w:rsid w:val="00AA3068"/>
    <w:rsid w:val="00AB1AFE"/>
    <w:rsid w:val="00AB2272"/>
    <w:rsid w:val="00AB494D"/>
    <w:rsid w:val="00AB55CA"/>
    <w:rsid w:val="00AC58F3"/>
    <w:rsid w:val="00AD2197"/>
    <w:rsid w:val="00AD57C8"/>
    <w:rsid w:val="00AD5BEB"/>
    <w:rsid w:val="00AD7726"/>
    <w:rsid w:val="00AE1D79"/>
    <w:rsid w:val="00AF1E31"/>
    <w:rsid w:val="00AF208C"/>
    <w:rsid w:val="00AF2C7B"/>
    <w:rsid w:val="00AF397C"/>
    <w:rsid w:val="00AF6493"/>
    <w:rsid w:val="00B005FF"/>
    <w:rsid w:val="00B055E7"/>
    <w:rsid w:val="00B0678D"/>
    <w:rsid w:val="00B13DEB"/>
    <w:rsid w:val="00B15AC8"/>
    <w:rsid w:val="00B200E0"/>
    <w:rsid w:val="00B20F43"/>
    <w:rsid w:val="00B2242D"/>
    <w:rsid w:val="00B23307"/>
    <w:rsid w:val="00B246B3"/>
    <w:rsid w:val="00B24CC4"/>
    <w:rsid w:val="00B3291C"/>
    <w:rsid w:val="00B32935"/>
    <w:rsid w:val="00B34D47"/>
    <w:rsid w:val="00B51286"/>
    <w:rsid w:val="00B53646"/>
    <w:rsid w:val="00B55C82"/>
    <w:rsid w:val="00B573F4"/>
    <w:rsid w:val="00B57E6A"/>
    <w:rsid w:val="00B608B3"/>
    <w:rsid w:val="00B62651"/>
    <w:rsid w:val="00B64B7E"/>
    <w:rsid w:val="00B652E8"/>
    <w:rsid w:val="00B65CF1"/>
    <w:rsid w:val="00B671D8"/>
    <w:rsid w:val="00B671F2"/>
    <w:rsid w:val="00B7220E"/>
    <w:rsid w:val="00B737B0"/>
    <w:rsid w:val="00B81871"/>
    <w:rsid w:val="00B84619"/>
    <w:rsid w:val="00B853B8"/>
    <w:rsid w:val="00B86B87"/>
    <w:rsid w:val="00B875E6"/>
    <w:rsid w:val="00B93A90"/>
    <w:rsid w:val="00B95E01"/>
    <w:rsid w:val="00B97862"/>
    <w:rsid w:val="00BA10BF"/>
    <w:rsid w:val="00BA1476"/>
    <w:rsid w:val="00BB5352"/>
    <w:rsid w:val="00BB54BE"/>
    <w:rsid w:val="00BC13E7"/>
    <w:rsid w:val="00BC19BF"/>
    <w:rsid w:val="00BC7437"/>
    <w:rsid w:val="00BD087C"/>
    <w:rsid w:val="00BD0923"/>
    <w:rsid w:val="00BD177B"/>
    <w:rsid w:val="00BD6AF7"/>
    <w:rsid w:val="00BD7183"/>
    <w:rsid w:val="00BD732B"/>
    <w:rsid w:val="00BE100F"/>
    <w:rsid w:val="00BE38AD"/>
    <w:rsid w:val="00BE487B"/>
    <w:rsid w:val="00BE4CA6"/>
    <w:rsid w:val="00BE5B09"/>
    <w:rsid w:val="00BE6B61"/>
    <w:rsid w:val="00BF0DEF"/>
    <w:rsid w:val="00BF1C89"/>
    <w:rsid w:val="00BF75D1"/>
    <w:rsid w:val="00C07B22"/>
    <w:rsid w:val="00C15194"/>
    <w:rsid w:val="00C15663"/>
    <w:rsid w:val="00C15F7D"/>
    <w:rsid w:val="00C2344E"/>
    <w:rsid w:val="00C25272"/>
    <w:rsid w:val="00C2617C"/>
    <w:rsid w:val="00C27B3E"/>
    <w:rsid w:val="00C27FAC"/>
    <w:rsid w:val="00C34DB2"/>
    <w:rsid w:val="00C37304"/>
    <w:rsid w:val="00C45506"/>
    <w:rsid w:val="00C46A50"/>
    <w:rsid w:val="00C46B63"/>
    <w:rsid w:val="00C51D74"/>
    <w:rsid w:val="00C5213A"/>
    <w:rsid w:val="00C55500"/>
    <w:rsid w:val="00C55AC5"/>
    <w:rsid w:val="00C55C52"/>
    <w:rsid w:val="00C6544E"/>
    <w:rsid w:val="00C660E8"/>
    <w:rsid w:val="00C67A92"/>
    <w:rsid w:val="00C7146D"/>
    <w:rsid w:val="00C7159C"/>
    <w:rsid w:val="00C76A16"/>
    <w:rsid w:val="00C77C14"/>
    <w:rsid w:val="00C81EC8"/>
    <w:rsid w:val="00C825DB"/>
    <w:rsid w:val="00C827EC"/>
    <w:rsid w:val="00C830F8"/>
    <w:rsid w:val="00C85501"/>
    <w:rsid w:val="00C855E0"/>
    <w:rsid w:val="00C9068C"/>
    <w:rsid w:val="00C90A30"/>
    <w:rsid w:val="00C96352"/>
    <w:rsid w:val="00C96D90"/>
    <w:rsid w:val="00CA4B1F"/>
    <w:rsid w:val="00CB20B2"/>
    <w:rsid w:val="00CB5582"/>
    <w:rsid w:val="00CB6F1B"/>
    <w:rsid w:val="00CC181A"/>
    <w:rsid w:val="00CC3CBF"/>
    <w:rsid w:val="00CC4FFF"/>
    <w:rsid w:val="00CC7E93"/>
    <w:rsid w:val="00CD0913"/>
    <w:rsid w:val="00CD11E5"/>
    <w:rsid w:val="00CD5386"/>
    <w:rsid w:val="00CE4D84"/>
    <w:rsid w:val="00CE547B"/>
    <w:rsid w:val="00CF49B1"/>
    <w:rsid w:val="00CF4DEA"/>
    <w:rsid w:val="00CF7C32"/>
    <w:rsid w:val="00CF7C3B"/>
    <w:rsid w:val="00D06CFE"/>
    <w:rsid w:val="00D13565"/>
    <w:rsid w:val="00D155D5"/>
    <w:rsid w:val="00D15916"/>
    <w:rsid w:val="00D17D67"/>
    <w:rsid w:val="00D259D3"/>
    <w:rsid w:val="00D27929"/>
    <w:rsid w:val="00D31B94"/>
    <w:rsid w:val="00D34576"/>
    <w:rsid w:val="00D41917"/>
    <w:rsid w:val="00D422C9"/>
    <w:rsid w:val="00D42B8C"/>
    <w:rsid w:val="00D43788"/>
    <w:rsid w:val="00D43D5D"/>
    <w:rsid w:val="00D464CE"/>
    <w:rsid w:val="00D52A99"/>
    <w:rsid w:val="00D54E9D"/>
    <w:rsid w:val="00D5756F"/>
    <w:rsid w:val="00D611D4"/>
    <w:rsid w:val="00D63C76"/>
    <w:rsid w:val="00D66841"/>
    <w:rsid w:val="00D7101D"/>
    <w:rsid w:val="00D726AC"/>
    <w:rsid w:val="00D802BF"/>
    <w:rsid w:val="00D80BD3"/>
    <w:rsid w:val="00D83938"/>
    <w:rsid w:val="00D85084"/>
    <w:rsid w:val="00D853A7"/>
    <w:rsid w:val="00D93941"/>
    <w:rsid w:val="00DA0DBE"/>
    <w:rsid w:val="00DA55B3"/>
    <w:rsid w:val="00DA5C80"/>
    <w:rsid w:val="00DB4F38"/>
    <w:rsid w:val="00DC0875"/>
    <w:rsid w:val="00DC1898"/>
    <w:rsid w:val="00DC1F3F"/>
    <w:rsid w:val="00DC608E"/>
    <w:rsid w:val="00DD1E65"/>
    <w:rsid w:val="00DD485E"/>
    <w:rsid w:val="00DD52DF"/>
    <w:rsid w:val="00DD5BF1"/>
    <w:rsid w:val="00DD6450"/>
    <w:rsid w:val="00DD68AC"/>
    <w:rsid w:val="00DD715A"/>
    <w:rsid w:val="00DE5877"/>
    <w:rsid w:val="00DF38ED"/>
    <w:rsid w:val="00DF52B0"/>
    <w:rsid w:val="00DF52F7"/>
    <w:rsid w:val="00E04974"/>
    <w:rsid w:val="00E05B21"/>
    <w:rsid w:val="00E1312A"/>
    <w:rsid w:val="00E140C9"/>
    <w:rsid w:val="00E17B6D"/>
    <w:rsid w:val="00E24C8D"/>
    <w:rsid w:val="00E271E5"/>
    <w:rsid w:val="00E324F9"/>
    <w:rsid w:val="00E33394"/>
    <w:rsid w:val="00E35825"/>
    <w:rsid w:val="00E35EFC"/>
    <w:rsid w:val="00E35F1D"/>
    <w:rsid w:val="00E37A78"/>
    <w:rsid w:val="00E4056D"/>
    <w:rsid w:val="00E40609"/>
    <w:rsid w:val="00E44D58"/>
    <w:rsid w:val="00E473E9"/>
    <w:rsid w:val="00E502BF"/>
    <w:rsid w:val="00E6473D"/>
    <w:rsid w:val="00E66C7E"/>
    <w:rsid w:val="00E71825"/>
    <w:rsid w:val="00E81B7E"/>
    <w:rsid w:val="00E83099"/>
    <w:rsid w:val="00E85ED4"/>
    <w:rsid w:val="00E94EC9"/>
    <w:rsid w:val="00EA18B8"/>
    <w:rsid w:val="00EA23F2"/>
    <w:rsid w:val="00EA509C"/>
    <w:rsid w:val="00EA5CA0"/>
    <w:rsid w:val="00EA7E9B"/>
    <w:rsid w:val="00EB5D74"/>
    <w:rsid w:val="00EC2396"/>
    <w:rsid w:val="00EC41F8"/>
    <w:rsid w:val="00EC4DE8"/>
    <w:rsid w:val="00ED2418"/>
    <w:rsid w:val="00ED2E55"/>
    <w:rsid w:val="00ED6D36"/>
    <w:rsid w:val="00ED7278"/>
    <w:rsid w:val="00EE04CD"/>
    <w:rsid w:val="00EE5ECE"/>
    <w:rsid w:val="00EF2353"/>
    <w:rsid w:val="00EF3B7D"/>
    <w:rsid w:val="00EF44E6"/>
    <w:rsid w:val="00EF4B96"/>
    <w:rsid w:val="00F007A2"/>
    <w:rsid w:val="00F0103C"/>
    <w:rsid w:val="00F05537"/>
    <w:rsid w:val="00F06898"/>
    <w:rsid w:val="00F1248B"/>
    <w:rsid w:val="00F127A0"/>
    <w:rsid w:val="00F13223"/>
    <w:rsid w:val="00F157FE"/>
    <w:rsid w:val="00F21B7F"/>
    <w:rsid w:val="00F2366A"/>
    <w:rsid w:val="00F24640"/>
    <w:rsid w:val="00F26C07"/>
    <w:rsid w:val="00F33AC4"/>
    <w:rsid w:val="00F34FB2"/>
    <w:rsid w:val="00F364BD"/>
    <w:rsid w:val="00F40909"/>
    <w:rsid w:val="00F40E44"/>
    <w:rsid w:val="00F470D3"/>
    <w:rsid w:val="00F4751F"/>
    <w:rsid w:val="00F54163"/>
    <w:rsid w:val="00F5513A"/>
    <w:rsid w:val="00F62992"/>
    <w:rsid w:val="00F63702"/>
    <w:rsid w:val="00F6605F"/>
    <w:rsid w:val="00F70F2A"/>
    <w:rsid w:val="00F74F9B"/>
    <w:rsid w:val="00F85E21"/>
    <w:rsid w:val="00F87F41"/>
    <w:rsid w:val="00F901D3"/>
    <w:rsid w:val="00F90B80"/>
    <w:rsid w:val="00F92127"/>
    <w:rsid w:val="00FA1904"/>
    <w:rsid w:val="00FA669C"/>
    <w:rsid w:val="00FA7E89"/>
    <w:rsid w:val="00FB2A86"/>
    <w:rsid w:val="00FB4511"/>
    <w:rsid w:val="00FB571E"/>
    <w:rsid w:val="00FB795C"/>
    <w:rsid w:val="00FC065D"/>
    <w:rsid w:val="00FC3337"/>
    <w:rsid w:val="00FC3D56"/>
    <w:rsid w:val="00FC61FB"/>
    <w:rsid w:val="00FD41CF"/>
    <w:rsid w:val="00FE01F1"/>
    <w:rsid w:val="00FE0581"/>
    <w:rsid w:val="00FE1D1F"/>
    <w:rsid w:val="00FE4764"/>
    <w:rsid w:val="00FE76D8"/>
    <w:rsid w:val="00FF12D1"/>
    <w:rsid w:val="00FF6E71"/>
    <w:rsid w:val="00FF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8841D"/>
  <w15:chartTrackingRefBased/>
  <w15:docId w15:val="{F0256F28-E712-B245-836F-E7763ACA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03C"/>
    <w:pPr>
      <w:spacing w:after="200" w:line="276" w:lineRule="auto"/>
    </w:pPr>
    <w:rPr>
      <w:sz w:val="22"/>
      <w:szCs w:val="22"/>
    </w:rPr>
  </w:style>
  <w:style w:type="paragraph" w:styleId="Heading1">
    <w:name w:val="heading 1"/>
    <w:basedOn w:val="Normal"/>
    <w:next w:val="Normal"/>
    <w:link w:val="Heading1Char"/>
    <w:qFormat/>
    <w:rsid w:val="004B60B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B60BB"/>
    <w:pPr>
      <w:keepNext/>
      <w:spacing w:after="0" w:line="240" w:lineRule="auto"/>
      <w:jc w:val="both"/>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915E90"/>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729"/>
  </w:style>
  <w:style w:type="paragraph" w:styleId="Footer">
    <w:name w:val="footer"/>
    <w:basedOn w:val="Normal"/>
    <w:link w:val="FooterChar"/>
    <w:uiPriority w:val="99"/>
    <w:unhideWhenUsed/>
    <w:rsid w:val="00863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729"/>
  </w:style>
  <w:style w:type="character" w:styleId="Hyperlink">
    <w:name w:val="Hyperlink"/>
    <w:uiPriority w:val="99"/>
    <w:rsid w:val="00863729"/>
    <w:rPr>
      <w:color w:val="0000FF"/>
      <w:u w:val="single"/>
    </w:rPr>
  </w:style>
  <w:style w:type="character" w:styleId="PageNumber">
    <w:name w:val="page number"/>
    <w:basedOn w:val="DefaultParagraphFont"/>
    <w:uiPriority w:val="99"/>
    <w:rsid w:val="004327C5"/>
  </w:style>
  <w:style w:type="paragraph" w:styleId="MediumGrid1-Accent2">
    <w:name w:val="Medium Grid 1 Accent 2"/>
    <w:basedOn w:val="Normal"/>
    <w:uiPriority w:val="34"/>
    <w:qFormat/>
    <w:rsid w:val="004327C5"/>
    <w:pPr>
      <w:ind w:left="720"/>
      <w:contextualSpacing/>
    </w:pPr>
  </w:style>
  <w:style w:type="table" w:styleId="TableGrid">
    <w:name w:val="Table Grid"/>
    <w:basedOn w:val="TableNormal"/>
    <w:uiPriority w:val="59"/>
    <w:rsid w:val="00665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20F4"/>
    <w:pPr>
      <w:autoSpaceDE w:val="0"/>
      <w:autoSpaceDN w:val="0"/>
      <w:adjustRightInd w:val="0"/>
    </w:pPr>
    <w:rPr>
      <w:rFonts w:ascii="Verdana" w:eastAsia="Times New Roman" w:hAnsi="Verdana" w:cs="Verdana"/>
      <w:color w:val="000000"/>
      <w:sz w:val="24"/>
      <w:szCs w:val="24"/>
    </w:rPr>
  </w:style>
  <w:style w:type="paragraph" w:styleId="NormalWeb">
    <w:name w:val="Normal (Web)"/>
    <w:basedOn w:val="Normal"/>
    <w:rsid w:val="005F4A99"/>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4B60BB"/>
    <w:rPr>
      <w:rFonts w:ascii="Arial" w:eastAsia="Times New Roman" w:hAnsi="Arial" w:cs="Arial"/>
      <w:b/>
      <w:bCs/>
      <w:kern w:val="32"/>
      <w:sz w:val="32"/>
      <w:szCs w:val="32"/>
    </w:rPr>
  </w:style>
  <w:style w:type="character" w:customStyle="1" w:styleId="Heading2Char">
    <w:name w:val="Heading 2 Char"/>
    <w:link w:val="Heading2"/>
    <w:rsid w:val="004B60BB"/>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6865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650B"/>
    <w:rPr>
      <w:rFonts w:ascii="Tahoma" w:hAnsi="Tahoma" w:cs="Tahoma"/>
      <w:sz w:val="16"/>
      <w:szCs w:val="16"/>
    </w:rPr>
  </w:style>
  <w:style w:type="table" w:customStyle="1" w:styleId="TableGrid0">
    <w:name w:val="TableGrid"/>
    <w:rsid w:val="00DD1E65"/>
    <w:rPr>
      <w:rFonts w:eastAsia="Times New Roman"/>
      <w:sz w:val="22"/>
      <w:szCs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DF38ED"/>
    <w:pPr>
      <w:widowControl w:val="0"/>
      <w:spacing w:after="0" w:line="240" w:lineRule="auto"/>
    </w:pPr>
  </w:style>
  <w:style w:type="character" w:styleId="Strong">
    <w:name w:val="Strong"/>
    <w:uiPriority w:val="22"/>
    <w:qFormat/>
    <w:rsid w:val="00687F22"/>
    <w:rPr>
      <w:b/>
      <w:bCs/>
    </w:rPr>
  </w:style>
  <w:style w:type="paragraph" w:styleId="MediumShading1-Accent1">
    <w:name w:val="Medium Shading 1 Accent 1"/>
    <w:uiPriority w:val="1"/>
    <w:qFormat/>
    <w:rsid w:val="00215AC3"/>
    <w:rPr>
      <w:rFonts w:ascii="Times New Roman" w:eastAsia="Times New Roman" w:hAnsi="Times New Roman"/>
      <w:sz w:val="24"/>
      <w:szCs w:val="24"/>
    </w:rPr>
  </w:style>
  <w:style w:type="character" w:styleId="FollowedHyperlink">
    <w:name w:val="FollowedHyperlink"/>
    <w:uiPriority w:val="99"/>
    <w:semiHidden/>
    <w:unhideWhenUsed/>
    <w:rsid w:val="00DC1898"/>
    <w:rPr>
      <w:color w:val="800080"/>
      <w:u w:val="single"/>
    </w:rPr>
  </w:style>
  <w:style w:type="character" w:customStyle="1" w:styleId="Heading3Char">
    <w:name w:val="Heading 3 Char"/>
    <w:link w:val="Heading3"/>
    <w:uiPriority w:val="9"/>
    <w:rsid w:val="00915E90"/>
    <w:rPr>
      <w:rFonts w:ascii="Calibri Light" w:eastAsia="Times New Roman" w:hAnsi="Calibri Light"/>
      <w:b/>
      <w:bCs/>
      <w:sz w:val="26"/>
      <w:szCs w:val="26"/>
    </w:rPr>
  </w:style>
  <w:style w:type="paragraph" w:customStyle="1" w:styleId="numbers">
    <w:name w:val="numbers"/>
    <w:basedOn w:val="Normal"/>
    <w:rsid w:val="00915E90"/>
    <w:pPr>
      <w:spacing w:before="60" w:after="40" w:line="240" w:lineRule="auto"/>
      <w:ind w:left="360" w:hanging="360"/>
    </w:pPr>
    <w:rPr>
      <w:rFonts w:ascii="Times New Roman" w:eastAsia="Times New Roman" w:hAnsi="Times New Roman"/>
      <w:noProof/>
      <w:sz w:val="20"/>
      <w:szCs w:val="24"/>
    </w:rPr>
  </w:style>
  <w:style w:type="paragraph" w:customStyle="1" w:styleId="alphas">
    <w:name w:val="alphas"/>
    <w:basedOn w:val="numbers"/>
    <w:rsid w:val="00915E90"/>
    <w:pPr>
      <w:ind w:left="720"/>
    </w:pPr>
  </w:style>
  <w:style w:type="paragraph" w:customStyle="1" w:styleId="comments">
    <w:name w:val="comments"/>
    <w:basedOn w:val="numbers"/>
    <w:rsid w:val="00915E90"/>
    <w:pPr>
      <w:spacing w:after="280"/>
      <w:ind w:firstLine="0"/>
    </w:pPr>
    <w:rPr>
      <w:i/>
      <w:iCs/>
    </w:rPr>
  </w:style>
  <w:style w:type="paragraph" w:customStyle="1" w:styleId="numberindent">
    <w:name w:val="numberindent"/>
    <w:basedOn w:val="alphas"/>
    <w:rsid w:val="00915E90"/>
    <w:pPr>
      <w:ind w:left="1080"/>
    </w:pPr>
  </w:style>
  <w:style w:type="paragraph" w:customStyle="1" w:styleId="box">
    <w:name w:val="box"/>
    <w:basedOn w:val="comments"/>
    <w:rsid w:val="00915E90"/>
    <w:pPr>
      <w:spacing w:before="80" w:after="40"/>
      <w:ind w:left="0"/>
      <w:jc w:val="center"/>
    </w:pPr>
    <w:rPr>
      <w:i w:val="0"/>
    </w:rPr>
  </w:style>
  <w:style w:type="paragraph" w:styleId="ListParagraph">
    <w:name w:val="List Paragraph"/>
    <w:basedOn w:val="Normal"/>
    <w:uiPriority w:val="34"/>
    <w:qFormat/>
    <w:rsid w:val="001724FD"/>
    <w:pPr>
      <w:spacing w:before="120" w:after="120"/>
      <w:ind w:left="720"/>
      <w:contextualSpacing/>
    </w:pPr>
    <w:rPr>
      <w:rFonts w:ascii="Arial" w:eastAsia="Times New Roman" w:hAnsi="Arial"/>
      <w:szCs w:val="18"/>
      <w:lang w:eastAsia="ja-JP"/>
    </w:rPr>
  </w:style>
  <w:style w:type="table" w:customStyle="1" w:styleId="TableGrid1">
    <w:name w:val="Table Grid1"/>
    <w:basedOn w:val="TableNormal"/>
    <w:next w:val="TableGrid"/>
    <w:uiPriority w:val="59"/>
    <w:rsid w:val="00BF0DEF"/>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6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664087">
      <w:bodyDiv w:val="1"/>
      <w:marLeft w:val="0"/>
      <w:marRight w:val="0"/>
      <w:marTop w:val="0"/>
      <w:marBottom w:val="0"/>
      <w:divBdr>
        <w:top w:val="none" w:sz="0" w:space="0" w:color="auto"/>
        <w:left w:val="none" w:sz="0" w:space="0" w:color="auto"/>
        <w:bottom w:val="none" w:sz="0" w:space="0" w:color="auto"/>
        <w:right w:val="none" w:sz="0" w:space="0" w:color="auto"/>
      </w:divBdr>
    </w:div>
    <w:div w:id="895169041">
      <w:bodyDiv w:val="1"/>
      <w:marLeft w:val="0"/>
      <w:marRight w:val="0"/>
      <w:marTop w:val="0"/>
      <w:marBottom w:val="0"/>
      <w:divBdr>
        <w:top w:val="none" w:sz="0" w:space="0" w:color="auto"/>
        <w:left w:val="none" w:sz="0" w:space="0" w:color="auto"/>
        <w:bottom w:val="none" w:sz="0" w:space="0" w:color="auto"/>
        <w:right w:val="none" w:sz="0" w:space="0" w:color="auto"/>
      </w:divBdr>
    </w:div>
    <w:div w:id="908657554">
      <w:bodyDiv w:val="1"/>
      <w:marLeft w:val="0"/>
      <w:marRight w:val="0"/>
      <w:marTop w:val="0"/>
      <w:marBottom w:val="0"/>
      <w:divBdr>
        <w:top w:val="none" w:sz="0" w:space="0" w:color="auto"/>
        <w:left w:val="none" w:sz="0" w:space="0" w:color="auto"/>
        <w:bottom w:val="none" w:sz="0" w:space="0" w:color="auto"/>
        <w:right w:val="none" w:sz="0" w:space="0" w:color="auto"/>
      </w:divBdr>
    </w:div>
    <w:div w:id="1345324318">
      <w:bodyDiv w:val="1"/>
      <w:marLeft w:val="0"/>
      <w:marRight w:val="0"/>
      <w:marTop w:val="0"/>
      <w:marBottom w:val="0"/>
      <w:divBdr>
        <w:top w:val="none" w:sz="0" w:space="0" w:color="auto"/>
        <w:left w:val="none" w:sz="0" w:space="0" w:color="auto"/>
        <w:bottom w:val="none" w:sz="0" w:space="0" w:color="auto"/>
        <w:right w:val="none" w:sz="0" w:space="0" w:color="auto"/>
      </w:divBdr>
    </w:div>
    <w:div w:id="1367171495">
      <w:bodyDiv w:val="1"/>
      <w:marLeft w:val="0"/>
      <w:marRight w:val="0"/>
      <w:marTop w:val="0"/>
      <w:marBottom w:val="0"/>
      <w:divBdr>
        <w:top w:val="none" w:sz="0" w:space="0" w:color="auto"/>
        <w:left w:val="none" w:sz="0" w:space="0" w:color="auto"/>
        <w:bottom w:val="none" w:sz="0" w:space="0" w:color="auto"/>
        <w:right w:val="none" w:sz="0" w:space="0" w:color="auto"/>
      </w:divBdr>
    </w:div>
    <w:div w:id="1681732137">
      <w:bodyDiv w:val="1"/>
      <w:marLeft w:val="0"/>
      <w:marRight w:val="0"/>
      <w:marTop w:val="0"/>
      <w:marBottom w:val="0"/>
      <w:divBdr>
        <w:top w:val="none" w:sz="0" w:space="0" w:color="auto"/>
        <w:left w:val="none" w:sz="0" w:space="0" w:color="auto"/>
        <w:bottom w:val="none" w:sz="0" w:space="0" w:color="auto"/>
        <w:right w:val="none" w:sz="0" w:space="0" w:color="auto"/>
      </w:divBdr>
    </w:div>
    <w:div w:id="1809085363">
      <w:bodyDiv w:val="1"/>
      <w:marLeft w:val="0"/>
      <w:marRight w:val="0"/>
      <w:marTop w:val="0"/>
      <w:marBottom w:val="0"/>
      <w:divBdr>
        <w:top w:val="none" w:sz="0" w:space="0" w:color="auto"/>
        <w:left w:val="none" w:sz="0" w:space="0" w:color="auto"/>
        <w:bottom w:val="none" w:sz="0" w:space="0" w:color="auto"/>
        <w:right w:val="none" w:sz="0" w:space="0" w:color="auto"/>
      </w:divBdr>
    </w:div>
    <w:div w:id="194441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cgc.edu/asc" TargetMode="External"/><Relationship Id="rId18" Type="http://schemas.openxmlformats.org/officeDocument/2006/relationships/hyperlink" Target="http://www.rcsj.edu/SpecialServices/gloucest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lawsonb@rcsj.ed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vicent1@rcsj.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cook@rcsj.edu" TargetMode="External"/><Relationship Id="rId20" Type="http://schemas.openxmlformats.org/officeDocument/2006/relationships/hyperlink" Target="mailto:jryder@rcsj.edu"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nalridge@rcsj.edu" TargetMode="External"/><Relationship Id="rId23" Type="http://schemas.openxmlformats.org/officeDocument/2006/relationships/hyperlink" Target="https://www.centerffs.org/serv" TargetMode="External"/><Relationship Id="rId28" Type="http://schemas.openxmlformats.org/officeDocument/2006/relationships/customXml" Target="../customXml/item3.xml"/><Relationship Id="rId10" Type="http://schemas.openxmlformats.org/officeDocument/2006/relationships/hyperlink" Target="http://rcsj.edu/elearning/online-proctoring" TargetMode="External"/><Relationship Id="rId19" Type="http://schemas.openxmlformats.org/officeDocument/2006/relationships/hyperlink" Target="mailto:ajones@rcsj.edu" TargetMode="External"/><Relationship Id="rId4" Type="http://schemas.openxmlformats.org/officeDocument/2006/relationships/settings" Target="settings.xml"/><Relationship Id="rId9" Type="http://schemas.openxmlformats.org/officeDocument/2006/relationships/hyperlink" Target="http://rcgc.bncollege.com/" TargetMode="External"/><Relationship Id="rId14" Type="http://schemas.openxmlformats.org/officeDocument/2006/relationships/hyperlink" Target="mailto:ajones@rcsj.edu" TargetMode="External"/><Relationship Id="rId22" Type="http://schemas.openxmlformats.org/officeDocument/2006/relationships/hyperlink" Target="mailto:wleonard@rcsj.edu"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982699F22271409292792206AD05F9" ma:contentTypeVersion="1" ma:contentTypeDescription="Create a new document." ma:contentTypeScope="" ma:versionID="580c2c08844f5ebf25b7c590aa9bd1a0">
  <xsd:schema xmlns:xsd="http://www.w3.org/2001/XMLSchema" xmlns:xs="http://www.w3.org/2001/XMLSchema" xmlns:p="http://schemas.microsoft.com/office/2006/metadata/properties" xmlns:ns1="http://schemas.microsoft.com/sharepoint/v3" targetNamespace="http://schemas.microsoft.com/office/2006/metadata/properties" ma:root="true" ma:fieldsID="fdb4112c5af4a922c26992c30a002bc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4F654-232B-4262-824E-22CF5B9A5581}">
  <ds:schemaRefs>
    <ds:schemaRef ds:uri="http://schemas.openxmlformats.org/officeDocument/2006/bibliography"/>
  </ds:schemaRefs>
</ds:datastoreItem>
</file>

<file path=customXml/itemProps2.xml><?xml version="1.0" encoding="utf-8"?>
<ds:datastoreItem xmlns:ds="http://schemas.openxmlformats.org/officeDocument/2006/customXml" ds:itemID="{1E7B3478-BF94-46B6-9920-3B0778045BEB}"/>
</file>

<file path=customXml/itemProps3.xml><?xml version="1.0" encoding="utf-8"?>
<ds:datastoreItem xmlns:ds="http://schemas.openxmlformats.org/officeDocument/2006/customXml" ds:itemID="{76A818FA-7926-429D-9332-ED53CA9CEC31}"/>
</file>

<file path=customXml/itemProps4.xml><?xml version="1.0" encoding="utf-8"?>
<ds:datastoreItem xmlns:ds="http://schemas.openxmlformats.org/officeDocument/2006/customXml" ds:itemID="{FC028FA8-2195-41AE-9F09-BA216AE745D6}"/>
</file>

<file path=docProps/app.xml><?xml version="1.0" encoding="utf-8"?>
<Properties xmlns="http://schemas.openxmlformats.org/officeDocument/2006/extended-properties" xmlns:vt="http://schemas.openxmlformats.org/officeDocument/2006/docPropsVTypes">
  <Template>Normal.dotm</Template>
  <TotalTime>7</TotalTime>
  <Pages>6</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Gloucester County College</Company>
  <LinksUpToDate>false</LinksUpToDate>
  <CharactersWithSpaces>12040</CharactersWithSpaces>
  <SharedDoc>false</SharedDoc>
  <HLinks>
    <vt:vector size="42" baseType="variant">
      <vt:variant>
        <vt:i4>5308488</vt:i4>
      </vt:variant>
      <vt:variant>
        <vt:i4>18</vt:i4>
      </vt:variant>
      <vt:variant>
        <vt:i4>0</vt:i4>
      </vt:variant>
      <vt:variant>
        <vt:i4>5</vt:i4>
      </vt:variant>
      <vt:variant>
        <vt:lpwstr>https://www.rcgc.edu/SpecialServices/Pages/Placement-Testing.aspx</vt:lpwstr>
      </vt:variant>
      <vt:variant>
        <vt:lpwstr/>
      </vt:variant>
      <vt:variant>
        <vt:i4>1638494</vt:i4>
      </vt:variant>
      <vt:variant>
        <vt:i4>15</vt:i4>
      </vt:variant>
      <vt:variant>
        <vt:i4>0</vt:i4>
      </vt:variant>
      <vt:variant>
        <vt:i4>5</vt:i4>
      </vt:variant>
      <vt:variant>
        <vt:lpwstr>https://www.rcgc.edu/SpecialServices/Pages/Student-Profile-Form.aspx</vt:lpwstr>
      </vt:variant>
      <vt:variant>
        <vt:lpwstr/>
      </vt:variant>
      <vt:variant>
        <vt:i4>1638494</vt:i4>
      </vt:variant>
      <vt:variant>
        <vt:i4>12</vt:i4>
      </vt:variant>
      <vt:variant>
        <vt:i4>0</vt:i4>
      </vt:variant>
      <vt:variant>
        <vt:i4>5</vt:i4>
      </vt:variant>
      <vt:variant>
        <vt:lpwstr>https://www.rcgc.edu/SpecialServices/Pages/Student-Profile-Form.aspx</vt:lpwstr>
      </vt:variant>
      <vt:variant>
        <vt:lpwstr/>
      </vt:variant>
      <vt:variant>
        <vt:i4>2359331</vt:i4>
      </vt:variant>
      <vt:variant>
        <vt:i4>9</vt:i4>
      </vt:variant>
      <vt:variant>
        <vt:i4>0</vt:i4>
      </vt:variant>
      <vt:variant>
        <vt:i4>5</vt:i4>
      </vt:variant>
      <vt:variant>
        <vt:lpwstr>http://www.rcgc.edu/SpecialServices</vt:lpwstr>
      </vt:variant>
      <vt:variant>
        <vt:lpwstr/>
      </vt:variant>
      <vt:variant>
        <vt:i4>6094947</vt:i4>
      </vt:variant>
      <vt:variant>
        <vt:i4>6</vt:i4>
      </vt:variant>
      <vt:variant>
        <vt:i4>0</vt:i4>
      </vt:variant>
      <vt:variant>
        <vt:i4>5</vt:i4>
      </vt:variant>
      <vt:variant>
        <vt:lpwstr>mailto:dcook@rcgc.edu</vt:lpwstr>
      </vt:variant>
      <vt:variant>
        <vt:lpwstr/>
      </vt:variant>
      <vt:variant>
        <vt:i4>5832802</vt:i4>
      </vt:variant>
      <vt:variant>
        <vt:i4>3</vt:i4>
      </vt:variant>
      <vt:variant>
        <vt:i4>0</vt:i4>
      </vt:variant>
      <vt:variant>
        <vt:i4>5</vt:i4>
      </vt:variant>
      <vt:variant>
        <vt:lpwstr>mailto:ajones@rcgc.edu</vt:lpwstr>
      </vt:variant>
      <vt:variant>
        <vt:lpwstr/>
      </vt:variant>
      <vt:variant>
        <vt:i4>5898307</vt:i4>
      </vt:variant>
      <vt:variant>
        <vt:i4>0</vt:i4>
      </vt:variant>
      <vt:variant>
        <vt:i4>0</vt:i4>
      </vt:variant>
      <vt:variant>
        <vt:i4>5</vt:i4>
      </vt:variant>
      <vt:variant>
        <vt:lpwstr>https://www.rcgc.edu/asc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Gloucester County College</dc:creator>
  <cp:keywords/>
  <cp:lastModifiedBy>Cadet, Perpetue C</cp:lastModifiedBy>
  <cp:revision>3</cp:revision>
  <cp:lastPrinted>2018-09-25T19:27:00Z</cp:lastPrinted>
  <dcterms:created xsi:type="dcterms:W3CDTF">2020-11-30T16:50:00Z</dcterms:created>
  <dcterms:modified xsi:type="dcterms:W3CDTF">2020-11-30T17:09:00Z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0x0101000D982699F22271409292792206AD05F9</vt:lpwstr>
  </property>
</Properties>
</file>